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69525FA5" w14:textId="77777777" w:rsidR="00922AB8" w:rsidRDefault="00BA3D83" w:rsidP="00093422">
      <w:pPr>
        <w:spacing w:line="360" w:lineRule="auto"/>
        <w:jc w:val="both"/>
        <w:rPr>
          <w:rFonts w:cs="Calibri"/>
          <w:b/>
          <w:sz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88175B">
        <w:rPr>
          <w:rFonts w:cs="Calibri"/>
          <w:b/>
          <w:sz w:val="22"/>
        </w:rPr>
        <w:t xml:space="preserve">SERVIZIO </w:t>
      </w:r>
      <w:r w:rsidR="0088175B" w:rsidRPr="00FF23B0">
        <w:rPr>
          <w:rFonts w:cs="Calibri"/>
          <w:b/>
          <w:sz w:val="22"/>
        </w:rPr>
        <w:t>VERIFICA PERIODICA IMPIANTI DI MESSA A TERRA E DISPOSITIVI DI PROTEZIONE CONTRO LE SCARICHE ATMOSFERICHE SECONDO IL D.P.R. 462/01</w:t>
      </w:r>
      <w:r w:rsidR="0088175B" w:rsidRPr="00E767FB">
        <w:rPr>
          <w:rFonts w:cs="Calibri"/>
          <w:b/>
          <w:sz w:val="22"/>
        </w:rPr>
        <w:t xml:space="preserve"> </w:t>
      </w:r>
    </w:p>
    <w:p w14:paraId="624BD775" w14:textId="7A963538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6337093" w14:textId="77777777" w:rsidR="00956A36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b/>
          <w:bCs/>
          <w:sz w:val="22"/>
          <w:szCs w:val="22"/>
          <w:u w:val="singl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956A36" w:rsidRPr="00956A36">
        <w:rPr>
          <w:rFonts w:ascii="Garamond" w:hAnsi="Garamond"/>
          <w:sz w:val="22"/>
          <w:szCs w:val="22"/>
          <w:u w:val="single"/>
        </w:rPr>
        <w:t xml:space="preserve">gruppo europeo di interesse economico </w:t>
      </w:r>
      <w:r w:rsidR="00956A36">
        <w:rPr>
          <w:rFonts w:ascii="Garamond" w:hAnsi="Garamond"/>
          <w:sz w:val="22"/>
          <w:szCs w:val="22"/>
          <w:u w:val="single"/>
        </w:rPr>
        <w:t>–</w:t>
      </w:r>
      <w:r w:rsidR="00956A36" w:rsidRPr="00956A36">
        <w:rPr>
          <w:rFonts w:ascii="Garamond" w:hAnsi="Garamond"/>
          <w:sz w:val="22"/>
          <w:szCs w:val="22"/>
          <w:u w:val="single"/>
        </w:rPr>
        <w:t xml:space="preserve"> </w:t>
      </w:r>
      <w:r w:rsidR="00956A36" w:rsidRPr="00956A36">
        <w:rPr>
          <w:rFonts w:ascii="Garamond" w:hAnsi="Garamond"/>
          <w:b/>
          <w:bCs/>
          <w:sz w:val="22"/>
          <w:szCs w:val="22"/>
          <w:u w:val="single"/>
        </w:rPr>
        <w:t>GEIE</w:t>
      </w:r>
      <w:r w:rsidR="00956A36">
        <w:rPr>
          <w:rFonts w:ascii="Garamond" w:hAnsi="Garamond"/>
          <w:b/>
          <w:bCs/>
          <w:sz w:val="22"/>
          <w:szCs w:val="22"/>
          <w:u w:val="single"/>
        </w:rPr>
        <w:t>;</w:t>
      </w:r>
    </w:p>
    <w:p w14:paraId="73CB3B2E" w14:textId="68CD368C" w:rsidR="00670A5E" w:rsidRPr="00670A5E" w:rsidRDefault="00670A5E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r w:rsidRPr="00670A5E">
        <w:rPr>
          <w:rFonts w:ascii="Garamond" w:hAnsi="Garamond"/>
          <w:sz w:val="22"/>
          <w:szCs w:val="22"/>
        </w:rPr>
        <w:t xml:space="preserve">operatore economico di cui all’art. </w:t>
      </w:r>
      <w:r w:rsidRPr="00670A5E">
        <w:rPr>
          <w:rFonts w:ascii="Garamond" w:hAnsi="Garamond"/>
          <w:b/>
          <w:bCs/>
          <w:sz w:val="22"/>
          <w:szCs w:val="22"/>
          <w:u w:val="single"/>
        </w:rPr>
        <w:t>66, co. 1, lett. c) del D. Lgs. 36/2023</w:t>
      </w:r>
      <w:r w:rsidRPr="00670A5E">
        <w:rPr>
          <w:rFonts w:ascii="Garamond" w:hAnsi="Garamond"/>
          <w:sz w:val="22"/>
          <w:szCs w:val="22"/>
        </w:rPr>
        <w:t xml:space="preserve"> (società di ingegneria);</w:t>
      </w:r>
    </w:p>
    <w:p w14:paraId="56AA4AC5" w14:textId="77777777" w:rsidR="00670A5E" w:rsidRPr="00670A5E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78079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A5E" w:rsidRPr="00670A5E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70A5E" w:rsidRPr="00670A5E">
        <w:rPr>
          <w:rFonts w:ascii="Garamond" w:hAnsi="Garamond"/>
          <w:b/>
          <w:bCs/>
          <w:sz w:val="22"/>
          <w:szCs w:val="22"/>
          <w:u w:val="single"/>
        </w:rPr>
        <w:t>66, co. 1, lett. d) del D. Lgs. 36/2023</w:t>
      </w:r>
      <w:r w:rsidR="00670A5E" w:rsidRPr="00670A5E">
        <w:rPr>
          <w:rFonts w:ascii="Garamond" w:hAnsi="Garamond"/>
          <w:b/>
          <w:bCs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>(prestatore di servizi di ingegneria e architettura identificato con i codici CPV da 74200000-1 a 74276400-8 e da 74310000-5 a 74323100-0 e 74874000-6 stabilito in altri Stati membri, costituito conformemente alla legislazione vigente nei rispettivi Paesi);</w:t>
      </w:r>
    </w:p>
    <w:p w14:paraId="5E035988" w14:textId="77777777" w:rsidR="00670A5E" w:rsidRPr="00670A5E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41420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A5E" w:rsidRPr="00670A5E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70A5E" w:rsidRPr="00670A5E">
        <w:rPr>
          <w:rFonts w:ascii="Garamond" w:hAnsi="Garamond"/>
          <w:b/>
          <w:bCs/>
          <w:sz w:val="22"/>
          <w:szCs w:val="22"/>
          <w:u w:val="single"/>
        </w:rPr>
        <w:t>66, co. 1, lett. e) del D. Lgs. 36/2023</w:t>
      </w:r>
      <w:r w:rsidR="00670A5E" w:rsidRPr="00670A5E">
        <w:rPr>
          <w:rFonts w:ascii="Garamond" w:hAnsi="Garamond"/>
          <w:b/>
          <w:bCs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>(altro soggetto abilitato in forza del diritto nazionale a offrire sul mercato servizi di ingegneria e di architettura);</w:t>
      </w:r>
    </w:p>
    <w:p w14:paraId="418E9ACF" w14:textId="77777777" w:rsidR="00670A5E" w:rsidRPr="00670A5E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78455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A5E" w:rsidRPr="00670A5E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70A5E" w:rsidRPr="00670A5E">
        <w:rPr>
          <w:rFonts w:ascii="Garamond" w:hAnsi="Garamond"/>
          <w:b/>
          <w:bCs/>
          <w:sz w:val="22"/>
          <w:szCs w:val="22"/>
          <w:u w:val="single"/>
        </w:rPr>
        <w:t>66, co. 1, lett. f) del D. Lgs. 36/2023</w:t>
      </w:r>
      <w:r w:rsidR="00670A5E" w:rsidRPr="00670A5E">
        <w:rPr>
          <w:rFonts w:ascii="Garamond" w:hAnsi="Garamond"/>
          <w:b/>
          <w:bCs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 xml:space="preserve">(raggruppamento temporaneo o consorzio ordinario) </w:t>
      </w:r>
      <w:r w:rsidR="00670A5E" w:rsidRPr="00670A5E">
        <w:rPr>
          <w:rFonts w:ascii="Garamond" w:hAnsi="Garamond"/>
          <w:sz w:val="22"/>
          <w:szCs w:val="22"/>
          <w:u w:val="single"/>
        </w:rPr>
        <w:t>costituito</w:t>
      </w:r>
      <w:r w:rsidR="00670A5E" w:rsidRPr="00670A5E">
        <w:rPr>
          <w:rFonts w:ascii="Garamond" w:hAnsi="Garamond"/>
          <w:sz w:val="22"/>
          <w:szCs w:val="22"/>
        </w:rPr>
        <w:t xml:space="preserve"> dai soggetti di cui all’art. 66, co. 1, lett. da a) ad e), g) del D. Lgs. 36/2023 nonché dai consorzi stabili professionali di cui all’art. 12 della l. 81/2017:</w:t>
      </w:r>
    </w:p>
    <w:p w14:paraId="16D5E054" w14:textId="77777777" w:rsidR="00670A5E" w:rsidRPr="00670A5E" w:rsidRDefault="00670A5E" w:rsidP="00670A5E">
      <w:pPr>
        <w:numPr>
          <w:ilvl w:val="0"/>
          <w:numId w:val="46"/>
        </w:num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670A5E">
        <w:rPr>
          <w:rFonts w:ascii="Garamond" w:hAnsi="Garamond"/>
          <w:sz w:val="22"/>
          <w:szCs w:val="22"/>
        </w:rPr>
        <w:t xml:space="preserve">con la seguente impresa capogruppo mandataria/impresa capofila </w:t>
      </w:r>
      <w:r w:rsidRPr="00670A5E">
        <w:rPr>
          <w:rFonts w:ascii="Garamond" w:hAnsi="Garamond"/>
          <w:i/>
          <w:iCs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70A5E">
        <w:rPr>
          <w:rFonts w:ascii="Garamond" w:hAnsi="Garamond"/>
          <w:i/>
          <w:iCs/>
          <w:sz w:val="22"/>
          <w:szCs w:val="22"/>
        </w:rPr>
        <w:instrText xml:space="preserve"> FORMTEXT </w:instrText>
      </w:r>
      <w:r w:rsidRPr="00670A5E">
        <w:rPr>
          <w:rFonts w:ascii="Garamond" w:hAnsi="Garamond"/>
          <w:i/>
          <w:iCs/>
          <w:sz w:val="22"/>
          <w:szCs w:val="22"/>
        </w:rPr>
      </w:r>
      <w:r w:rsidRPr="00670A5E">
        <w:rPr>
          <w:rFonts w:ascii="Garamond" w:hAnsi="Garamond"/>
          <w:i/>
          <w:iCs/>
          <w:sz w:val="22"/>
          <w:szCs w:val="22"/>
        </w:rPr>
        <w:fldChar w:fldCharType="separate"/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sz w:val="22"/>
          <w:szCs w:val="22"/>
        </w:rPr>
        <w:fldChar w:fldCharType="end"/>
      </w:r>
      <w:r w:rsidRPr="00670A5E">
        <w:rPr>
          <w:rFonts w:ascii="Garamond" w:hAnsi="Garamond"/>
          <w:i/>
          <w:iCs/>
          <w:sz w:val="22"/>
          <w:szCs w:val="22"/>
        </w:rPr>
        <w:t xml:space="preserve"> [specificare denominazione, C.F./P.IVA e sede legale dell’impresa indicata]</w:t>
      </w:r>
      <w:r w:rsidRPr="00670A5E">
        <w:rPr>
          <w:rFonts w:ascii="Garamond" w:hAnsi="Garamond"/>
          <w:sz w:val="22"/>
          <w:szCs w:val="22"/>
        </w:rPr>
        <w:t>;</w:t>
      </w:r>
    </w:p>
    <w:p w14:paraId="260BA3ED" w14:textId="77777777" w:rsidR="00670A5E" w:rsidRPr="00670A5E" w:rsidRDefault="00670A5E" w:rsidP="00670A5E">
      <w:pPr>
        <w:numPr>
          <w:ilvl w:val="0"/>
          <w:numId w:val="46"/>
        </w:num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670A5E">
        <w:rPr>
          <w:rFonts w:ascii="Garamond" w:hAnsi="Garamond"/>
          <w:sz w:val="22"/>
          <w:szCs w:val="22"/>
        </w:rPr>
        <w:t xml:space="preserve">con le seguenti imprese mandanti/imprese consorziate: </w:t>
      </w:r>
      <w:r w:rsidRPr="00670A5E">
        <w:rPr>
          <w:rFonts w:ascii="Garamond" w:hAnsi="Garamond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70A5E">
        <w:rPr>
          <w:rFonts w:ascii="Garamond" w:hAnsi="Garamond"/>
          <w:b/>
          <w:sz w:val="22"/>
          <w:szCs w:val="22"/>
        </w:rPr>
        <w:instrText xml:space="preserve"> FORMTEXT </w:instrText>
      </w:r>
      <w:r w:rsidRPr="00670A5E">
        <w:rPr>
          <w:rFonts w:ascii="Garamond" w:hAnsi="Garamond"/>
          <w:b/>
          <w:sz w:val="22"/>
          <w:szCs w:val="22"/>
        </w:rPr>
      </w:r>
      <w:r w:rsidRPr="00670A5E">
        <w:rPr>
          <w:rFonts w:ascii="Garamond" w:hAnsi="Garamond"/>
          <w:b/>
          <w:sz w:val="22"/>
          <w:szCs w:val="22"/>
        </w:rPr>
        <w:fldChar w:fldCharType="separate"/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sz w:val="22"/>
          <w:szCs w:val="22"/>
        </w:rPr>
        <w:fldChar w:fldCharType="end"/>
      </w:r>
      <w:r w:rsidRPr="00670A5E">
        <w:rPr>
          <w:rFonts w:ascii="Garamond" w:hAnsi="Garamond"/>
          <w:b/>
          <w:sz w:val="22"/>
          <w:szCs w:val="22"/>
        </w:rPr>
        <w:t xml:space="preserve"> </w:t>
      </w:r>
      <w:r w:rsidRPr="00670A5E">
        <w:rPr>
          <w:rFonts w:ascii="Garamond" w:hAnsi="Garamond"/>
          <w:i/>
          <w:sz w:val="22"/>
          <w:szCs w:val="22"/>
        </w:rPr>
        <w:t>[specificare denominazione, C.F./P.IVA e sede legale di ciascuna impresa indicata]</w:t>
      </w:r>
      <w:r w:rsidRPr="00670A5E">
        <w:rPr>
          <w:rFonts w:ascii="Garamond" w:hAnsi="Garamond"/>
          <w:sz w:val="22"/>
          <w:szCs w:val="22"/>
        </w:rPr>
        <w:t>;</w:t>
      </w:r>
    </w:p>
    <w:p w14:paraId="279C716C" w14:textId="77777777" w:rsidR="00670A5E" w:rsidRPr="00670A5E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27016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A5E" w:rsidRPr="00670A5E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70A5E" w:rsidRPr="00670A5E">
        <w:rPr>
          <w:rFonts w:ascii="Garamond" w:hAnsi="Garamond"/>
          <w:b/>
          <w:bCs/>
          <w:sz w:val="22"/>
          <w:szCs w:val="22"/>
          <w:u w:val="single"/>
        </w:rPr>
        <w:t>66, co. 1, lett. f) del D. Lgs. 36/2023</w:t>
      </w:r>
      <w:r w:rsidR="00670A5E" w:rsidRPr="00670A5E">
        <w:rPr>
          <w:rFonts w:ascii="Garamond" w:hAnsi="Garamond"/>
          <w:b/>
          <w:bCs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 xml:space="preserve">(raggruppamento temporaneo o consorzio ordinario) </w:t>
      </w:r>
      <w:r w:rsidR="00670A5E" w:rsidRPr="00670A5E">
        <w:rPr>
          <w:rFonts w:ascii="Garamond" w:hAnsi="Garamond"/>
          <w:sz w:val="22"/>
          <w:szCs w:val="22"/>
          <w:u w:val="single"/>
        </w:rPr>
        <w:t>costituendo</w:t>
      </w:r>
      <w:r w:rsidR="00670A5E" w:rsidRPr="00670A5E">
        <w:rPr>
          <w:rFonts w:ascii="Garamond" w:hAnsi="Garamond"/>
          <w:sz w:val="22"/>
          <w:szCs w:val="22"/>
        </w:rPr>
        <w:t xml:space="preserve"> tra i soggetti di cui all’art. 66, co. 1, lett. da a) ad e), g) del D. Lgs. 36/2023 nonché dai consorzi stabili professionali di cui all’art. 12 della l. 81/2017:</w:t>
      </w:r>
    </w:p>
    <w:p w14:paraId="37B80A29" w14:textId="77777777" w:rsidR="00670A5E" w:rsidRPr="00670A5E" w:rsidRDefault="00670A5E" w:rsidP="00670A5E">
      <w:pPr>
        <w:numPr>
          <w:ilvl w:val="0"/>
          <w:numId w:val="46"/>
        </w:num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670A5E">
        <w:rPr>
          <w:rFonts w:ascii="Garamond" w:hAnsi="Garamond"/>
          <w:sz w:val="22"/>
          <w:szCs w:val="22"/>
        </w:rPr>
        <w:t xml:space="preserve">con la seguente impresa capogruppo mandataria/impresa capofila </w:t>
      </w:r>
      <w:r w:rsidRPr="00670A5E">
        <w:rPr>
          <w:rFonts w:ascii="Garamond" w:hAnsi="Garamond"/>
          <w:i/>
          <w:iCs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70A5E">
        <w:rPr>
          <w:rFonts w:ascii="Garamond" w:hAnsi="Garamond"/>
          <w:i/>
          <w:iCs/>
          <w:sz w:val="22"/>
          <w:szCs w:val="22"/>
        </w:rPr>
        <w:instrText xml:space="preserve"> FORMTEXT </w:instrText>
      </w:r>
      <w:r w:rsidRPr="00670A5E">
        <w:rPr>
          <w:rFonts w:ascii="Garamond" w:hAnsi="Garamond"/>
          <w:i/>
          <w:iCs/>
          <w:sz w:val="22"/>
          <w:szCs w:val="22"/>
        </w:rPr>
      </w:r>
      <w:r w:rsidRPr="00670A5E">
        <w:rPr>
          <w:rFonts w:ascii="Garamond" w:hAnsi="Garamond"/>
          <w:i/>
          <w:iCs/>
          <w:sz w:val="22"/>
          <w:szCs w:val="22"/>
        </w:rPr>
        <w:fldChar w:fldCharType="separate"/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i/>
          <w:iCs/>
          <w:sz w:val="22"/>
          <w:szCs w:val="22"/>
        </w:rPr>
        <w:t> </w:t>
      </w:r>
      <w:r w:rsidRPr="00670A5E">
        <w:rPr>
          <w:rFonts w:ascii="Garamond" w:hAnsi="Garamond"/>
          <w:sz w:val="22"/>
          <w:szCs w:val="22"/>
        </w:rPr>
        <w:fldChar w:fldCharType="end"/>
      </w:r>
      <w:r w:rsidRPr="00670A5E">
        <w:rPr>
          <w:rFonts w:ascii="Garamond" w:hAnsi="Garamond"/>
          <w:i/>
          <w:iCs/>
          <w:sz w:val="22"/>
          <w:szCs w:val="22"/>
        </w:rPr>
        <w:t xml:space="preserve"> [specificare denominazione, C.F./P.IVA e sede legale dell’impresa indicata]</w:t>
      </w:r>
      <w:r w:rsidRPr="00670A5E">
        <w:rPr>
          <w:rFonts w:ascii="Garamond" w:hAnsi="Garamond"/>
          <w:sz w:val="22"/>
          <w:szCs w:val="22"/>
        </w:rPr>
        <w:t>;</w:t>
      </w:r>
    </w:p>
    <w:p w14:paraId="2A6A9D23" w14:textId="77777777" w:rsidR="00670A5E" w:rsidRPr="00670A5E" w:rsidRDefault="00670A5E" w:rsidP="00670A5E">
      <w:pPr>
        <w:numPr>
          <w:ilvl w:val="0"/>
          <w:numId w:val="46"/>
        </w:num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670A5E">
        <w:rPr>
          <w:rFonts w:ascii="Garamond" w:hAnsi="Garamond"/>
          <w:sz w:val="22"/>
          <w:szCs w:val="22"/>
        </w:rPr>
        <w:t xml:space="preserve">con le seguenti imprese mandanti/imprese consorziate: </w:t>
      </w:r>
      <w:r w:rsidRPr="00670A5E">
        <w:rPr>
          <w:rFonts w:ascii="Garamond" w:hAnsi="Garamond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70A5E">
        <w:rPr>
          <w:rFonts w:ascii="Garamond" w:hAnsi="Garamond"/>
          <w:b/>
          <w:sz w:val="22"/>
          <w:szCs w:val="22"/>
        </w:rPr>
        <w:instrText xml:space="preserve"> FORMTEXT </w:instrText>
      </w:r>
      <w:r w:rsidRPr="00670A5E">
        <w:rPr>
          <w:rFonts w:ascii="Garamond" w:hAnsi="Garamond"/>
          <w:b/>
          <w:sz w:val="22"/>
          <w:szCs w:val="22"/>
        </w:rPr>
      </w:r>
      <w:r w:rsidRPr="00670A5E">
        <w:rPr>
          <w:rFonts w:ascii="Garamond" w:hAnsi="Garamond"/>
          <w:b/>
          <w:sz w:val="22"/>
          <w:szCs w:val="22"/>
        </w:rPr>
        <w:fldChar w:fldCharType="separate"/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b/>
          <w:sz w:val="22"/>
          <w:szCs w:val="22"/>
        </w:rPr>
        <w:t> </w:t>
      </w:r>
      <w:r w:rsidRPr="00670A5E">
        <w:rPr>
          <w:rFonts w:ascii="Garamond" w:hAnsi="Garamond"/>
          <w:sz w:val="22"/>
          <w:szCs w:val="22"/>
        </w:rPr>
        <w:fldChar w:fldCharType="end"/>
      </w:r>
      <w:r w:rsidRPr="00670A5E">
        <w:rPr>
          <w:rFonts w:ascii="Garamond" w:hAnsi="Garamond"/>
          <w:b/>
          <w:sz w:val="22"/>
          <w:szCs w:val="22"/>
        </w:rPr>
        <w:t xml:space="preserve"> </w:t>
      </w:r>
      <w:r w:rsidRPr="00670A5E">
        <w:rPr>
          <w:rFonts w:ascii="Garamond" w:hAnsi="Garamond"/>
          <w:i/>
          <w:sz w:val="22"/>
          <w:szCs w:val="22"/>
        </w:rPr>
        <w:t>[specificare denominazione, C.F./P.IVA e sede legale di ciascuna impresa indicata]</w:t>
      </w:r>
      <w:r w:rsidRPr="00670A5E">
        <w:rPr>
          <w:rFonts w:ascii="Garamond" w:hAnsi="Garamond"/>
          <w:sz w:val="22"/>
          <w:szCs w:val="22"/>
        </w:rPr>
        <w:t>;</w:t>
      </w:r>
    </w:p>
    <w:p w14:paraId="571B242D" w14:textId="77777777" w:rsidR="00670A5E" w:rsidRPr="00670A5E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17985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A5E" w:rsidRPr="00670A5E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70A5E" w:rsidRPr="00670A5E">
        <w:rPr>
          <w:rFonts w:ascii="Garamond" w:hAnsi="Garamond"/>
          <w:b/>
          <w:bCs/>
          <w:sz w:val="22"/>
          <w:szCs w:val="22"/>
          <w:u w:val="single"/>
        </w:rPr>
        <w:t>66, co. 1, lett. g) del D. Lgs. 36/2023</w:t>
      </w:r>
      <w:r w:rsidR="00670A5E" w:rsidRPr="00670A5E">
        <w:rPr>
          <w:rFonts w:ascii="Garamond" w:hAnsi="Garamond"/>
          <w:sz w:val="22"/>
          <w:szCs w:val="22"/>
          <w:u w:val="single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>(</w:t>
      </w:r>
      <w:r w:rsidR="00670A5E" w:rsidRPr="00670A5E">
        <w:rPr>
          <w:rFonts w:ascii="Garamond" w:hAnsi="Garamond"/>
          <w:sz w:val="22"/>
          <w:szCs w:val="22"/>
          <w:u w:val="single"/>
        </w:rPr>
        <w:t>consorzio stabile</w:t>
      </w:r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  <w:u w:val="single"/>
        </w:rPr>
        <w:t>di società di professionisti e di società di ingegneria</w:t>
      </w:r>
      <w:r w:rsidR="00670A5E" w:rsidRPr="00670A5E">
        <w:rPr>
          <w:rFonts w:ascii="Garamond" w:hAnsi="Garamond"/>
          <w:sz w:val="22"/>
          <w:szCs w:val="22"/>
        </w:rPr>
        <w:t xml:space="preserve">, anche in forma mista, formato da non meno di tre consorziati che abbiano operato nei settori dei servizi di ingegneria e architettura), </w:t>
      </w:r>
      <w:r w:rsidR="00670A5E" w:rsidRPr="00670A5E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670A5E" w:rsidRPr="00670A5E">
        <w:rPr>
          <w:rFonts w:ascii="Garamond" w:hAnsi="Garamond"/>
          <w:sz w:val="22"/>
          <w:szCs w:val="22"/>
        </w:rPr>
        <w:t>;</w:t>
      </w:r>
    </w:p>
    <w:p w14:paraId="4747B1BB" w14:textId="77777777" w:rsidR="00670A5E" w:rsidRPr="00670A5E" w:rsidRDefault="00000000" w:rsidP="00670A5E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200500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A5E" w:rsidRPr="00670A5E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ab/>
        <w:t>operatore economico di cui all’art.</w:t>
      </w:r>
      <w:r w:rsidR="00670A5E" w:rsidRPr="00670A5E">
        <w:rPr>
          <w:rFonts w:ascii="Garamond" w:hAnsi="Garamond"/>
          <w:b/>
          <w:bCs/>
          <w:sz w:val="22"/>
          <w:szCs w:val="22"/>
        </w:rPr>
        <w:t xml:space="preserve"> </w:t>
      </w:r>
      <w:r w:rsidR="00670A5E" w:rsidRPr="00670A5E">
        <w:rPr>
          <w:rFonts w:ascii="Garamond" w:hAnsi="Garamond"/>
          <w:b/>
          <w:bCs/>
          <w:sz w:val="22"/>
          <w:szCs w:val="22"/>
          <w:u w:val="single"/>
        </w:rPr>
        <w:t>66, co. 1, lett. g) del D. Lgs. 36/2023</w:t>
      </w:r>
      <w:r w:rsidR="00670A5E" w:rsidRPr="00670A5E">
        <w:rPr>
          <w:rFonts w:ascii="Garamond" w:hAnsi="Garamond"/>
          <w:sz w:val="22"/>
          <w:szCs w:val="22"/>
          <w:u w:val="single"/>
        </w:rPr>
        <w:t xml:space="preserve"> </w:t>
      </w:r>
      <w:r w:rsidR="00670A5E" w:rsidRPr="00670A5E">
        <w:rPr>
          <w:rFonts w:ascii="Garamond" w:hAnsi="Garamond"/>
          <w:sz w:val="22"/>
          <w:szCs w:val="22"/>
        </w:rPr>
        <w:t>(</w:t>
      </w:r>
      <w:r w:rsidR="00670A5E" w:rsidRPr="00670A5E">
        <w:rPr>
          <w:rFonts w:ascii="Garamond" w:hAnsi="Garamond"/>
          <w:sz w:val="22"/>
          <w:szCs w:val="22"/>
          <w:u w:val="single"/>
        </w:rPr>
        <w:t>consorzio stabile</w:t>
      </w:r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sz w:val="22"/>
          <w:szCs w:val="22"/>
          <w:u w:val="single"/>
        </w:rPr>
        <w:t>di società di professionisti e di società di ingegneria</w:t>
      </w:r>
      <w:r w:rsidR="00670A5E" w:rsidRPr="00670A5E">
        <w:rPr>
          <w:rFonts w:ascii="Garamond" w:hAnsi="Garamond"/>
          <w:sz w:val="22"/>
          <w:szCs w:val="22"/>
        </w:rPr>
        <w:t xml:space="preserve">, anche in forma mista, formato da non meno di tre consorziati che abbiano operato nei settori dei servizi di ingegneria e architettura), </w:t>
      </w:r>
      <w:r w:rsidR="00670A5E" w:rsidRPr="00670A5E">
        <w:rPr>
          <w:rFonts w:ascii="Garamond" w:hAnsi="Garamond"/>
          <w:sz w:val="22"/>
          <w:szCs w:val="22"/>
          <w:u w:val="single"/>
        </w:rPr>
        <w:t>che intende concorrere per le seguenti consorziate</w:t>
      </w:r>
      <w:r w:rsidR="00670A5E" w:rsidRPr="00670A5E">
        <w:rPr>
          <w:rFonts w:ascii="Garamond" w:hAnsi="Garamond"/>
          <w:sz w:val="22"/>
          <w:szCs w:val="22"/>
        </w:rPr>
        <w:t xml:space="preserve">: </w:t>
      </w:r>
      <w:r w:rsidR="00670A5E" w:rsidRPr="00670A5E">
        <w:rPr>
          <w:rFonts w:ascii="Garamond" w:hAnsi="Garamond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70A5E" w:rsidRPr="00670A5E">
        <w:rPr>
          <w:rFonts w:ascii="Garamond" w:hAnsi="Garamond"/>
          <w:b/>
          <w:sz w:val="22"/>
          <w:szCs w:val="22"/>
        </w:rPr>
        <w:instrText xml:space="preserve"> FORMTEXT </w:instrText>
      </w:r>
      <w:r w:rsidR="00670A5E" w:rsidRPr="00670A5E">
        <w:rPr>
          <w:rFonts w:ascii="Garamond" w:hAnsi="Garamond"/>
          <w:b/>
          <w:sz w:val="22"/>
          <w:szCs w:val="22"/>
        </w:rPr>
      </w:r>
      <w:r w:rsidR="00670A5E" w:rsidRPr="00670A5E">
        <w:rPr>
          <w:rFonts w:ascii="Garamond" w:hAnsi="Garamond"/>
          <w:b/>
          <w:sz w:val="22"/>
          <w:szCs w:val="22"/>
        </w:rPr>
        <w:fldChar w:fldCharType="separate"/>
      </w:r>
      <w:r w:rsidR="00670A5E" w:rsidRPr="00670A5E">
        <w:rPr>
          <w:rFonts w:ascii="Garamond" w:hAnsi="Garamond"/>
          <w:b/>
          <w:sz w:val="22"/>
          <w:szCs w:val="22"/>
        </w:rPr>
        <w:t> </w:t>
      </w:r>
      <w:r w:rsidR="00670A5E" w:rsidRPr="00670A5E">
        <w:rPr>
          <w:rFonts w:ascii="Garamond" w:hAnsi="Garamond"/>
          <w:b/>
          <w:sz w:val="22"/>
          <w:szCs w:val="22"/>
        </w:rPr>
        <w:t> </w:t>
      </w:r>
      <w:r w:rsidR="00670A5E" w:rsidRPr="00670A5E">
        <w:rPr>
          <w:rFonts w:ascii="Garamond" w:hAnsi="Garamond"/>
          <w:b/>
          <w:sz w:val="22"/>
          <w:szCs w:val="22"/>
        </w:rPr>
        <w:t> </w:t>
      </w:r>
      <w:r w:rsidR="00670A5E" w:rsidRPr="00670A5E">
        <w:rPr>
          <w:rFonts w:ascii="Garamond" w:hAnsi="Garamond"/>
          <w:b/>
          <w:sz w:val="22"/>
          <w:szCs w:val="22"/>
        </w:rPr>
        <w:t> </w:t>
      </w:r>
      <w:r w:rsidR="00670A5E" w:rsidRPr="00670A5E">
        <w:rPr>
          <w:rFonts w:ascii="Garamond" w:hAnsi="Garamond"/>
          <w:b/>
          <w:sz w:val="22"/>
          <w:szCs w:val="22"/>
        </w:rPr>
        <w:t> </w:t>
      </w:r>
      <w:r w:rsidR="00670A5E" w:rsidRPr="00670A5E">
        <w:rPr>
          <w:rFonts w:ascii="Garamond" w:hAnsi="Garamond"/>
          <w:sz w:val="22"/>
          <w:szCs w:val="22"/>
        </w:rPr>
        <w:fldChar w:fldCharType="end"/>
      </w:r>
      <w:r w:rsidR="00670A5E" w:rsidRPr="00670A5E">
        <w:rPr>
          <w:rFonts w:ascii="Garamond" w:hAnsi="Garamond"/>
          <w:sz w:val="22"/>
          <w:szCs w:val="22"/>
        </w:rPr>
        <w:t xml:space="preserve"> </w:t>
      </w:r>
      <w:r w:rsidR="00670A5E" w:rsidRPr="00670A5E">
        <w:rPr>
          <w:rFonts w:ascii="Garamond" w:hAnsi="Garamond"/>
          <w:i/>
          <w:iCs/>
          <w:sz w:val="22"/>
          <w:szCs w:val="22"/>
        </w:rPr>
        <w:t>[specificare denominazione, C.F./P.IVA e sede legale di ciascuna consorziata indicata;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esecutore]</w:t>
      </w:r>
      <w:r w:rsidR="00670A5E" w:rsidRPr="00670A5E">
        <w:rPr>
          <w:rFonts w:ascii="Garamond" w:hAnsi="Garamond"/>
          <w:sz w:val="22"/>
          <w:szCs w:val="22"/>
        </w:rPr>
        <w:t>;</w:t>
      </w:r>
    </w:p>
    <w:p w14:paraId="7CBC6EF7" w14:textId="77777777" w:rsidR="00443FC9" w:rsidRPr="005B67E2" w:rsidRDefault="00443FC9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78A22939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7670B399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lastRenderedPageBreak/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>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4371DB7C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1282930" w14:textId="7FC8DB1F" w:rsidR="00026C84" w:rsidRPr="005B67E2" w:rsidRDefault="00000000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3B62B476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4DC0AE66" w14:textId="7DE931C2" w:rsidR="00261CE5" w:rsidRPr="005B67E2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5B67E2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00000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5B67E2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294BCF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568F4F2E" w14:textId="336AD6C5" w:rsidR="00F64B73" w:rsidRPr="00294BCF" w:rsidRDefault="00000000" w:rsidP="00294BCF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182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73" w:rsidRPr="00294BCF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64B73" w:rsidRPr="00294BCF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F64B73" w:rsidRPr="00294BCF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F64B73" w:rsidRPr="00294BCF">
        <w:rPr>
          <w:rFonts w:ascii="Garamond" w:hAnsi="Garamond"/>
          <w:sz w:val="22"/>
          <w:szCs w:val="22"/>
        </w:rPr>
        <w:t xml:space="preserve">: </w:t>
      </w:r>
      <w:r w:rsidR="00F64B73"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64B73" w:rsidRPr="00294BCF">
        <w:rPr>
          <w:rFonts w:ascii="Garamond" w:hAnsi="Garamond"/>
          <w:sz w:val="22"/>
          <w:szCs w:val="22"/>
        </w:rPr>
        <w:instrText xml:space="preserve"> FORMTEXT </w:instrText>
      </w:r>
      <w:r w:rsidR="00F64B73" w:rsidRPr="00294BCF">
        <w:rPr>
          <w:rFonts w:ascii="Garamond" w:hAnsi="Garamond"/>
          <w:sz w:val="22"/>
          <w:szCs w:val="22"/>
        </w:rPr>
      </w:r>
      <w:r w:rsidR="00F64B73" w:rsidRPr="00294BCF">
        <w:rPr>
          <w:rFonts w:ascii="Garamond" w:hAnsi="Garamond"/>
          <w:sz w:val="22"/>
          <w:szCs w:val="22"/>
        </w:rPr>
        <w:fldChar w:fldCharType="separate"/>
      </w:r>
      <w:r w:rsidR="00F64B73" w:rsidRPr="005B67E2">
        <w:t> </w:t>
      </w:r>
      <w:r w:rsidR="00F64B73" w:rsidRPr="005B67E2">
        <w:t> </w:t>
      </w:r>
      <w:r w:rsidR="00F64B73" w:rsidRPr="005B67E2">
        <w:t> </w:t>
      </w:r>
      <w:r w:rsidR="00F64B73" w:rsidRPr="005B67E2">
        <w:t> </w:t>
      </w:r>
      <w:r w:rsidR="00F64B73" w:rsidRPr="005B67E2">
        <w:t> </w:t>
      </w:r>
      <w:r w:rsidR="00F64B73" w:rsidRPr="00294BCF">
        <w:rPr>
          <w:rFonts w:ascii="Garamond" w:hAnsi="Garamond"/>
          <w:sz w:val="22"/>
          <w:szCs w:val="22"/>
        </w:rPr>
        <w:fldChar w:fldCharType="end"/>
      </w:r>
      <w:r w:rsidR="00F64B73" w:rsidRPr="00294BCF">
        <w:rPr>
          <w:rFonts w:ascii="Garamond" w:hAnsi="Garamond"/>
          <w:sz w:val="22"/>
          <w:szCs w:val="22"/>
        </w:rPr>
        <w:t xml:space="preserve"> </w:t>
      </w:r>
    </w:p>
    <w:p w14:paraId="52DD742C" w14:textId="77777777" w:rsidR="00F64B73" w:rsidRPr="005B67E2" w:rsidRDefault="00F64B73" w:rsidP="00F64B73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4BE9B5F" w14:textId="77777777" w:rsidR="00F64B73" w:rsidRPr="005B67E2" w:rsidRDefault="00000000" w:rsidP="00F64B73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6093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7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64B73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F64B73" w:rsidRPr="005B67E2">
        <w:rPr>
          <w:rFonts w:ascii="Garamond" w:hAnsi="Garamond" w:cs="Garamond"/>
          <w:sz w:val="22"/>
          <w:szCs w:val="22"/>
        </w:rPr>
        <w:t>’</w:t>
      </w:r>
      <w:r w:rsidR="00F64B73" w:rsidRPr="005B67E2">
        <w:rPr>
          <w:rFonts w:ascii="Garamond" w:hAnsi="Garamond"/>
          <w:sz w:val="22"/>
          <w:szCs w:val="22"/>
        </w:rPr>
        <w:t xml:space="preserve">offerta </w:t>
      </w:r>
      <w:r w:rsidR="00F64B73" w:rsidRPr="005B67E2">
        <w:rPr>
          <w:rFonts w:ascii="Garamond" w:hAnsi="Garamond" w:cs="Garamond"/>
          <w:sz w:val="22"/>
          <w:szCs w:val="22"/>
        </w:rPr>
        <w:t>è</w:t>
      </w:r>
      <w:r w:rsidR="00F64B73" w:rsidRPr="005B67E2">
        <w:rPr>
          <w:rFonts w:ascii="Garamond" w:hAnsi="Garamond"/>
          <w:sz w:val="22"/>
          <w:szCs w:val="22"/>
        </w:rPr>
        <w:t xml:space="preserve">: </w:t>
      </w:r>
      <w:r w:rsidR="00F64B73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64B73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64B73" w:rsidRPr="005B67E2">
        <w:rPr>
          <w:rFonts w:ascii="Garamond" w:hAnsi="Garamond"/>
          <w:sz w:val="22"/>
          <w:szCs w:val="22"/>
        </w:rPr>
      </w:r>
      <w:r w:rsidR="00F64B73" w:rsidRPr="005B67E2">
        <w:rPr>
          <w:rFonts w:ascii="Garamond" w:hAnsi="Garamond"/>
          <w:sz w:val="22"/>
          <w:szCs w:val="22"/>
        </w:rPr>
        <w:fldChar w:fldCharType="separate"/>
      </w:r>
      <w:r w:rsidR="00F64B73" w:rsidRPr="005B67E2">
        <w:rPr>
          <w:sz w:val="22"/>
          <w:szCs w:val="22"/>
        </w:rPr>
        <w:t> </w:t>
      </w:r>
      <w:r w:rsidR="00F64B73" w:rsidRPr="005B67E2">
        <w:rPr>
          <w:sz w:val="22"/>
          <w:szCs w:val="22"/>
        </w:rPr>
        <w:t> </w:t>
      </w:r>
      <w:r w:rsidR="00F64B73" w:rsidRPr="005B67E2">
        <w:rPr>
          <w:sz w:val="22"/>
          <w:szCs w:val="22"/>
        </w:rPr>
        <w:t> </w:t>
      </w:r>
      <w:r w:rsidR="00F64B73" w:rsidRPr="005B67E2">
        <w:rPr>
          <w:sz w:val="22"/>
          <w:szCs w:val="22"/>
        </w:rPr>
        <w:t> </w:t>
      </w:r>
      <w:r w:rsidR="00F64B73" w:rsidRPr="005B67E2">
        <w:rPr>
          <w:sz w:val="22"/>
          <w:szCs w:val="22"/>
        </w:rPr>
        <w:t> </w:t>
      </w:r>
      <w:r w:rsidR="00F64B73" w:rsidRPr="005B67E2">
        <w:rPr>
          <w:rFonts w:ascii="Garamond" w:hAnsi="Garamond"/>
          <w:sz w:val="22"/>
          <w:szCs w:val="22"/>
        </w:rPr>
        <w:fldChar w:fldCharType="end"/>
      </w:r>
      <w:r w:rsidR="00F64B73" w:rsidRPr="005B67E2">
        <w:rPr>
          <w:rFonts w:ascii="Garamond" w:hAnsi="Garamond"/>
          <w:sz w:val="22"/>
          <w:szCs w:val="22"/>
        </w:rPr>
        <w:t>;</w:t>
      </w:r>
    </w:p>
    <w:p w14:paraId="213B3D34" w14:textId="77777777" w:rsidR="00F64B73" w:rsidRDefault="00F64B73" w:rsidP="003D7C55">
      <w:pPr>
        <w:pStyle w:val="Paragrafoelenco"/>
        <w:spacing w:after="240"/>
        <w:ind w:left="357"/>
        <w:rPr>
          <w:rFonts w:ascii="Garamond" w:hAnsi="Garamond"/>
          <w:b/>
          <w:bCs/>
          <w:sz w:val="22"/>
          <w:szCs w:val="22"/>
        </w:rPr>
      </w:pPr>
    </w:p>
    <w:p w14:paraId="3F2F67CA" w14:textId="44FC61A8" w:rsidR="003D7C55" w:rsidRPr="00294BCF" w:rsidRDefault="003D7C55" w:rsidP="00294BCF">
      <w:pPr>
        <w:pStyle w:val="Paragrafoelenco"/>
        <w:spacing w:after="240" w:line="360" w:lineRule="auto"/>
        <w:ind w:left="357"/>
        <w:rPr>
          <w:rFonts w:ascii="Garamond" w:hAnsi="Garamond"/>
          <w:sz w:val="22"/>
          <w:szCs w:val="22"/>
        </w:rPr>
      </w:pPr>
      <w:r w:rsidRPr="00294BCF">
        <w:rPr>
          <w:rFonts w:ascii="Garamond" w:hAnsi="Garamond"/>
          <w:sz w:val="22"/>
          <w:szCs w:val="22"/>
        </w:rPr>
        <w:t>Per le società di ingegneria</w:t>
      </w:r>
    </w:p>
    <w:p w14:paraId="18AD9145" w14:textId="77777777" w:rsidR="003D7C55" w:rsidRPr="00294BCF" w:rsidRDefault="00000000" w:rsidP="00294BCF">
      <w:pPr>
        <w:pStyle w:val="Paragrafoelenco"/>
        <w:numPr>
          <w:ilvl w:val="0"/>
          <w:numId w:val="47"/>
        </w:numPr>
        <w:spacing w:after="240" w:line="360" w:lineRule="auto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hint="eastAsia"/>
            <w:sz w:val="22"/>
            <w:szCs w:val="22"/>
          </w:rPr>
          <w:id w:val="180257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C55" w:rsidRPr="00294BC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D7C55" w:rsidRPr="00294BCF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3D7C55" w:rsidRPr="00294BCF">
        <w:rPr>
          <w:rFonts w:ascii="Garamond" w:hAnsi="Garamond"/>
          <w:i/>
          <w:iCs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3D7C55" w:rsidRPr="00294BCF">
        <w:rPr>
          <w:rFonts w:ascii="Garamond" w:hAnsi="Garamond"/>
          <w:sz w:val="22"/>
          <w:szCs w:val="22"/>
        </w:rPr>
        <w:t xml:space="preserve">: </w:t>
      </w:r>
      <w:r w:rsidR="003D7C55"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D7C55" w:rsidRPr="00294BCF">
        <w:rPr>
          <w:rFonts w:ascii="Garamond" w:hAnsi="Garamond"/>
          <w:sz w:val="22"/>
          <w:szCs w:val="22"/>
        </w:rPr>
        <w:instrText xml:space="preserve"> FORMTEXT </w:instrText>
      </w:r>
      <w:r w:rsidR="003D7C55" w:rsidRPr="00294BCF">
        <w:rPr>
          <w:rFonts w:ascii="Garamond" w:hAnsi="Garamond"/>
          <w:sz w:val="22"/>
          <w:szCs w:val="22"/>
        </w:rPr>
      </w:r>
      <w:r w:rsidR="003D7C55" w:rsidRPr="00294BCF">
        <w:rPr>
          <w:rFonts w:ascii="Garamond" w:hAnsi="Garamond"/>
          <w:sz w:val="22"/>
          <w:szCs w:val="22"/>
        </w:rPr>
        <w:fldChar w:fldCharType="separate"/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="003D7C55" w:rsidRPr="00294BCF">
        <w:rPr>
          <w:rFonts w:ascii="Garamond" w:hAnsi="Garamond"/>
          <w:sz w:val="22"/>
          <w:szCs w:val="22"/>
        </w:rPr>
        <w:t xml:space="preserve"> </w:t>
      </w:r>
    </w:p>
    <w:p w14:paraId="55AAB239" w14:textId="77777777" w:rsidR="003D7C55" w:rsidRPr="00294BCF" w:rsidRDefault="003D7C55" w:rsidP="00294BCF">
      <w:pPr>
        <w:pStyle w:val="Paragrafoelenco"/>
        <w:spacing w:after="240" w:line="360" w:lineRule="auto"/>
        <w:ind w:left="357"/>
        <w:rPr>
          <w:rFonts w:ascii="Garamond" w:hAnsi="Garamond"/>
          <w:i/>
          <w:iCs/>
          <w:sz w:val="22"/>
          <w:szCs w:val="22"/>
        </w:rPr>
      </w:pPr>
      <w:r w:rsidRPr="00294BCF">
        <w:rPr>
          <w:rFonts w:ascii="Garamond" w:hAnsi="Garamond"/>
          <w:i/>
          <w:iCs/>
          <w:sz w:val="22"/>
          <w:szCs w:val="22"/>
        </w:rPr>
        <w:t>ovvero</w:t>
      </w:r>
    </w:p>
    <w:p w14:paraId="10840A5A" w14:textId="77777777" w:rsidR="003D7C55" w:rsidRPr="00294BCF" w:rsidRDefault="00000000" w:rsidP="00294BCF">
      <w:pPr>
        <w:pStyle w:val="Paragrafoelenco"/>
        <w:spacing w:after="240" w:line="360" w:lineRule="auto"/>
        <w:ind w:left="357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hint="eastAsia"/>
            <w:sz w:val="22"/>
            <w:szCs w:val="22"/>
          </w:rPr>
          <w:id w:val="-112993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C55" w:rsidRPr="00294BC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D7C55" w:rsidRPr="00294BCF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dell’offerta è: </w:t>
      </w:r>
      <w:r w:rsidR="003D7C55"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D7C55" w:rsidRPr="00294BCF">
        <w:rPr>
          <w:rFonts w:ascii="Garamond" w:hAnsi="Garamond"/>
          <w:sz w:val="22"/>
          <w:szCs w:val="22"/>
        </w:rPr>
        <w:instrText xml:space="preserve"> FORMTEXT </w:instrText>
      </w:r>
      <w:r w:rsidR="003D7C55" w:rsidRPr="00294BCF">
        <w:rPr>
          <w:rFonts w:ascii="Garamond" w:hAnsi="Garamond"/>
          <w:sz w:val="22"/>
          <w:szCs w:val="22"/>
        </w:rPr>
      </w:r>
      <w:r w:rsidR="003D7C55" w:rsidRPr="00294BCF">
        <w:rPr>
          <w:rFonts w:ascii="Garamond" w:hAnsi="Garamond"/>
          <w:sz w:val="22"/>
          <w:szCs w:val="22"/>
        </w:rPr>
        <w:fldChar w:fldCharType="separate"/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="003D7C55" w:rsidRPr="00294BCF">
        <w:rPr>
          <w:rFonts w:ascii="Garamond" w:hAnsi="Garamond"/>
          <w:sz w:val="22"/>
          <w:szCs w:val="22"/>
        </w:rPr>
        <w:t>;</w:t>
      </w:r>
    </w:p>
    <w:p w14:paraId="348DE9C6" w14:textId="77777777" w:rsidR="003D7C55" w:rsidRPr="00294BCF" w:rsidRDefault="003D7C55" w:rsidP="00294BCF">
      <w:pPr>
        <w:pStyle w:val="Paragrafoelenco"/>
        <w:numPr>
          <w:ilvl w:val="0"/>
          <w:numId w:val="47"/>
        </w:numPr>
        <w:spacing w:after="240" w:line="360" w:lineRule="auto"/>
        <w:rPr>
          <w:rFonts w:ascii="Garamond" w:hAnsi="Garamond"/>
          <w:sz w:val="22"/>
          <w:szCs w:val="22"/>
        </w:rPr>
      </w:pPr>
      <w:r w:rsidRPr="00294BCF">
        <w:rPr>
          <w:rFonts w:ascii="Garamond" w:hAnsi="Garamond"/>
          <w:sz w:val="22"/>
          <w:szCs w:val="22"/>
        </w:rPr>
        <w:t xml:space="preserve">che gli estremi dei requisiti (titolo di studio, data di abilitazione e n. iscrizione all’albo professionale) del direttore tecnico di cui all’art. 36 dell’allegato II.12 al Codice sono i seguenti: </w:t>
      </w:r>
      <w:r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294BCF">
        <w:rPr>
          <w:rFonts w:ascii="Garamond" w:hAnsi="Garamond"/>
          <w:sz w:val="22"/>
          <w:szCs w:val="22"/>
        </w:rPr>
        <w:instrText xml:space="preserve"> FORMTEXT </w:instrText>
      </w:r>
      <w:r w:rsidRPr="00294BCF">
        <w:rPr>
          <w:rFonts w:ascii="Garamond" w:hAnsi="Garamond"/>
          <w:sz w:val="22"/>
          <w:szCs w:val="22"/>
        </w:rPr>
      </w:r>
      <w:r w:rsidRPr="00294BCF">
        <w:rPr>
          <w:rFonts w:ascii="Garamond" w:hAnsi="Garamond"/>
          <w:sz w:val="22"/>
          <w:szCs w:val="22"/>
        </w:rPr>
        <w:fldChar w:fldCharType="separate"/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Pr="00294BCF">
        <w:rPr>
          <w:rFonts w:ascii="Garamond" w:hAnsi="Garamond"/>
          <w:sz w:val="22"/>
          <w:szCs w:val="22"/>
        </w:rPr>
        <w:t>;</w:t>
      </w:r>
    </w:p>
    <w:p w14:paraId="434E2AEB" w14:textId="77777777" w:rsidR="003D7C55" w:rsidRPr="00294BCF" w:rsidRDefault="003D7C55" w:rsidP="00294BCF">
      <w:pPr>
        <w:pStyle w:val="Paragrafoelenco"/>
        <w:numPr>
          <w:ilvl w:val="0"/>
          <w:numId w:val="47"/>
        </w:numPr>
        <w:spacing w:after="240" w:line="360" w:lineRule="auto"/>
        <w:rPr>
          <w:rFonts w:ascii="Garamond" w:hAnsi="Garamond"/>
          <w:sz w:val="22"/>
          <w:szCs w:val="22"/>
        </w:rPr>
      </w:pPr>
      <w:r w:rsidRPr="00294BCF">
        <w:rPr>
          <w:rFonts w:ascii="Garamond" w:hAnsi="Garamond"/>
          <w:sz w:val="22"/>
          <w:szCs w:val="22"/>
        </w:rPr>
        <w:t xml:space="preserve">che l’organigramma aggiornato di cui all’art. 36 dell’allegato II.12 al Codice è il seguente: </w:t>
      </w:r>
      <w:r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294BCF">
        <w:rPr>
          <w:rFonts w:ascii="Garamond" w:hAnsi="Garamond"/>
          <w:sz w:val="22"/>
          <w:szCs w:val="22"/>
        </w:rPr>
        <w:instrText xml:space="preserve"> FORMTEXT </w:instrText>
      </w:r>
      <w:r w:rsidRPr="00294BCF">
        <w:rPr>
          <w:rFonts w:ascii="Garamond" w:hAnsi="Garamond"/>
          <w:sz w:val="22"/>
          <w:szCs w:val="22"/>
        </w:rPr>
      </w:r>
      <w:r w:rsidRPr="00294BCF">
        <w:rPr>
          <w:rFonts w:ascii="Garamond" w:hAnsi="Garamond"/>
          <w:sz w:val="22"/>
          <w:szCs w:val="22"/>
        </w:rPr>
        <w:fldChar w:fldCharType="separate"/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Pr="00294BCF">
        <w:rPr>
          <w:rFonts w:ascii="Garamond" w:hAnsi="Garamond"/>
          <w:sz w:val="22"/>
          <w:szCs w:val="22"/>
        </w:rPr>
        <w:t>.</w:t>
      </w:r>
    </w:p>
    <w:p w14:paraId="28D158FB" w14:textId="77777777" w:rsidR="003D7C55" w:rsidRPr="00294BCF" w:rsidRDefault="00000000" w:rsidP="00294BCF">
      <w:pPr>
        <w:pStyle w:val="Paragrafoelenco"/>
        <w:spacing w:after="240" w:line="360" w:lineRule="auto"/>
        <w:ind w:left="357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46462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C55" w:rsidRPr="00294BC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D7C55" w:rsidRPr="00294BCF">
        <w:rPr>
          <w:rFonts w:ascii="Garamond" w:hAnsi="Garamond"/>
          <w:sz w:val="22"/>
          <w:szCs w:val="22"/>
        </w:rPr>
        <w:t xml:space="preserve"> Per i soggetti abilitati in forza del diritto nazionale a offrire sul mercato servizi di ingegneria e di architettura</w:t>
      </w:r>
    </w:p>
    <w:p w14:paraId="024F6656" w14:textId="77777777" w:rsidR="003D7C55" w:rsidRPr="00294BCF" w:rsidRDefault="00000000" w:rsidP="00294BCF">
      <w:pPr>
        <w:pStyle w:val="Paragrafoelenco"/>
        <w:numPr>
          <w:ilvl w:val="0"/>
          <w:numId w:val="47"/>
        </w:numPr>
        <w:spacing w:after="240" w:line="360" w:lineRule="auto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hint="eastAsia"/>
            <w:sz w:val="22"/>
            <w:szCs w:val="22"/>
          </w:rPr>
          <w:id w:val="187612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C55" w:rsidRPr="00294BC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D7C55" w:rsidRPr="00294BCF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3D7C55" w:rsidRPr="00294BCF">
        <w:rPr>
          <w:rFonts w:ascii="Garamond" w:hAnsi="Garamond"/>
          <w:i/>
          <w:iCs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3D7C55" w:rsidRPr="00294BCF">
        <w:rPr>
          <w:rFonts w:ascii="Garamond" w:hAnsi="Garamond"/>
          <w:sz w:val="22"/>
          <w:szCs w:val="22"/>
        </w:rPr>
        <w:t xml:space="preserve">: </w:t>
      </w:r>
      <w:r w:rsidR="003D7C55"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D7C55" w:rsidRPr="00294BCF">
        <w:rPr>
          <w:rFonts w:ascii="Garamond" w:hAnsi="Garamond"/>
          <w:sz w:val="22"/>
          <w:szCs w:val="22"/>
        </w:rPr>
        <w:instrText xml:space="preserve"> FORMTEXT </w:instrText>
      </w:r>
      <w:r w:rsidR="003D7C55" w:rsidRPr="00294BCF">
        <w:rPr>
          <w:rFonts w:ascii="Garamond" w:hAnsi="Garamond"/>
          <w:sz w:val="22"/>
          <w:szCs w:val="22"/>
        </w:rPr>
      </w:r>
      <w:r w:rsidR="003D7C55" w:rsidRPr="00294BCF">
        <w:rPr>
          <w:rFonts w:ascii="Garamond" w:hAnsi="Garamond"/>
          <w:sz w:val="22"/>
          <w:szCs w:val="22"/>
        </w:rPr>
        <w:fldChar w:fldCharType="separate"/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="003D7C55" w:rsidRPr="00294BCF">
        <w:rPr>
          <w:rFonts w:ascii="Garamond" w:hAnsi="Garamond"/>
          <w:sz w:val="22"/>
          <w:szCs w:val="22"/>
        </w:rPr>
        <w:t xml:space="preserve"> </w:t>
      </w:r>
    </w:p>
    <w:p w14:paraId="3B1599DB" w14:textId="77777777" w:rsidR="003D7C55" w:rsidRPr="00294BCF" w:rsidRDefault="003D7C55" w:rsidP="00294BCF">
      <w:pPr>
        <w:pStyle w:val="Paragrafoelenco"/>
        <w:spacing w:after="240" w:line="360" w:lineRule="auto"/>
        <w:ind w:left="357"/>
        <w:rPr>
          <w:rFonts w:ascii="Garamond" w:hAnsi="Garamond"/>
          <w:i/>
          <w:iCs/>
          <w:sz w:val="22"/>
          <w:szCs w:val="22"/>
        </w:rPr>
      </w:pPr>
      <w:r w:rsidRPr="00294BCF">
        <w:rPr>
          <w:rFonts w:ascii="Garamond" w:hAnsi="Garamond"/>
          <w:i/>
          <w:iCs/>
          <w:sz w:val="22"/>
          <w:szCs w:val="22"/>
        </w:rPr>
        <w:t>ovvero</w:t>
      </w:r>
    </w:p>
    <w:p w14:paraId="46BC2B45" w14:textId="77777777" w:rsidR="003D7C55" w:rsidRPr="00294BCF" w:rsidRDefault="00000000" w:rsidP="00294BCF">
      <w:pPr>
        <w:pStyle w:val="Paragrafoelenco"/>
        <w:spacing w:after="240" w:line="360" w:lineRule="auto"/>
        <w:ind w:left="357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hint="eastAsia"/>
            <w:sz w:val="22"/>
            <w:szCs w:val="22"/>
          </w:rPr>
          <w:id w:val="-71643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C55" w:rsidRPr="00294BC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D7C55" w:rsidRPr="00294BCF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dell’offerta è: </w:t>
      </w:r>
      <w:r w:rsidR="003D7C55"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D7C55" w:rsidRPr="00294BCF">
        <w:rPr>
          <w:rFonts w:ascii="Garamond" w:hAnsi="Garamond"/>
          <w:sz w:val="22"/>
          <w:szCs w:val="22"/>
        </w:rPr>
        <w:instrText xml:space="preserve"> FORMTEXT </w:instrText>
      </w:r>
      <w:r w:rsidR="003D7C55" w:rsidRPr="00294BCF">
        <w:rPr>
          <w:rFonts w:ascii="Garamond" w:hAnsi="Garamond"/>
          <w:sz w:val="22"/>
          <w:szCs w:val="22"/>
        </w:rPr>
      </w:r>
      <w:r w:rsidR="003D7C55" w:rsidRPr="00294BCF">
        <w:rPr>
          <w:rFonts w:ascii="Garamond" w:hAnsi="Garamond"/>
          <w:sz w:val="22"/>
          <w:szCs w:val="22"/>
        </w:rPr>
        <w:fldChar w:fldCharType="separate"/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</w:rPr>
        <w:t> </w:t>
      </w:r>
      <w:r w:rsidR="003D7C55"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="003D7C55" w:rsidRPr="00294BCF">
        <w:rPr>
          <w:rFonts w:ascii="Garamond" w:hAnsi="Garamond"/>
          <w:sz w:val="22"/>
          <w:szCs w:val="22"/>
        </w:rPr>
        <w:t>;</w:t>
      </w:r>
    </w:p>
    <w:p w14:paraId="3BD4D633" w14:textId="77777777" w:rsidR="003D7C55" w:rsidRPr="00294BCF" w:rsidRDefault="003D7C55" w:rsidP="00294BCF">
      <w:pPr>
        <w:pStyle w:val="Paragrafoelenco"/>
        <w:numPr>
          <w:ilvl w:val="0"/>
          <w:numId w:val="47"/>
        </w:numPr>
        <w:spacing w:after="240" w:line="360" w:lineRule="auto"/>
        <w:rPr>
          <w:rFonts w:ascii="Garamond" w:hAnsi="Garamond"/>
          <w:sz w:val="22"/>
          <w:szCs w:val="22"/>
        </w:rPr>
      </w:pPr>
      <w:r w:rsidRPr="00294BCF">
        <w:rPr>
          <w:rFonts w:ascii="Garamond" w:hAnsi="Garamond"/>
          <w:sz w:val="22"/>
          <w:szCs w:val="22"/>
        </w:rPr>
        <w:t xml:space="preserve">che gli estremi dei requisiti (titolo di studio, data di abilitazione e n. iscrizione all’albo professionale, regolarità con gli obblighi contributivi, assicurativi e di aggiornamento professionale) del direttore tecnico di cui all’art. 37 dell’allegato II.12 al Codice sono i seguenti: </w:t>
      </w:r>
      <w:r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294BCF">
        <w:rPr>
          <w:rFonts w:ascii="Garamond" w:hAnsi="Garamond"/>
          <w:sz w:val="22"/>
          <w:szCs w:val="22"/>
        </w:rPr>
        <w:instrText xml:space="preserve"> FORMTEXT </w:instrText>
      </w:r>
      <w:r w:rsidRPr="00294BCF">
        <w:rPr>
          <w:rFonts w:ascii="Garamond" w:hAnsi="Garamond"/>
          <w:sz w:val="22"/>
          <w:szCs w:val="22"/>
        </w:rPr>
      </w:r>
      <w:r w:rsidRPr="00294BCF">
        <w:rPr>
          <w:rFonts w:ascii="Garamond" w:hAnsi="Garamond"/>
          <w:sz w:val="22"/>
          <w:szCs w:val="22"/>
        </w:rPr>
        <w:fldChar w:fldCharType="separate"/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Pr="00294BCF">
        <w:rPr>
          <w:rFonts w:ascii="Garamond" w:hAnsi="Garamond"/>
          <w:sz w:val="22"/>
          <w:szCs w:val="22"/>
        </w:rPr>
        <w:t>;</w:t>
      </w:r>
    </w:p>
    <w:p w14:paraId="6F2A3E16" w14:textId="77777777" w:rsidR="003D7C55" w:rsidRPr="00294BCF" w:rsidRDefault="003D7C55" w:rsidP="00294BCF">
      <w:pPr>
        <w:pStyle w:val="Paragrafoelenco"/>
        <w:numPr>
          <w:ilvl w:val="0"/>
          <w:numId w:val="47"/>
        </w:numPr>
        <w:spacing w:after="240" w:line="360" w:lineRule="auto"/>
        <w:rPr>
          <w:rFonts w:ascii="Garamond" w:hAnsi="Garamond"/>
          <w:sz w:val="22"/>
          <w:szCs w:val="22"/>
        </w:rPr>
      </w:pPr>
      <w:r w:rsidRPr="00294BCF">
        <w:rPr>
          <w:rFonts w:ascii="Garamond" w:hAnsi="Garamond"/>
          <w:sz w:val="22"/>
          <w:szCs w:val="22"/>
        </w:rPr>
        <w:t xml:space="preserve">che l’organigramma aggiornato di cui all’art. 37 dell’allegato II.12 al Codice è il seguente: </w:t>
      </w:r>
      <w:r w:rsidRPr="00294B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294BCF">
        <w:rPr>
          <w:rFonts w:ascii="Garamond" w:hAnsi="Garamond"/>
          <w:sz w:val="22"/>
          <w:szCs w:val="22"/>
        </w:rPr>
        <w:instrText xml:space="preserve"> FORMTEXT </w:instrText>
      </w:r>
      <w:r w:rsidRPr="00294BCF">
        <w:rPr>
          <w:rFonts w:ascii="Garamond" w:hAnsi="Garamond"/>
          <w:sz w:val="22"/>
          <w:szCs w:val="22"/>
        </w:rPr>
      </w:r>
      <w:r w:rsidRPr="00294BCF">
        <w:rPr>
          <w:rFonts w:ascii="Garamond" w:hAnsi="Garamond"/>
          <w:sz w:val="22"/>
          <w:szCs w:val="22"/>
        </w:rPr>
        <w:fldChar w:fldCharType="separate"/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</w:rPr>
        <w:t> </w:t>
      </w:r>
      <w:r w:rsidRPr="00294BCF">
        <w:rPr>
          <w:rFonts w:ascii="Garamond" w:hAnsi="Garamond"/>
          <w:sz w:val="22"/>
          <w:szCs w:val="22"/>
          <w:lang w:val="x-none"/>
        </w:rPr>
        <w:fldChar w:fldCharType="end"/>
      </w:r>
      <w:r w:rsidRPr="00294BCF">
        <w:rPr>
          <w:rFonts w:ascii="Garamond" w:hAnsi="Garamond"/>
          <w:sz w:val="22"/>
          <w:szCs w:val="22"/>
        </w:rPr>
        <w:t>.</w:t>
      </w:r>
    </w:p>
    <w:p w14:paraId="29679DD6" w14:textId="77777777" w:rsidR="001605A2" w:rsidRPr="00294BCF" w:rsidRDefault="001605A2" w:rsidP="00294BCF">
      <w:pPr>
        <w:pStyle w:val="Paragrafoelenco"/>
        <w:spacing w:after="240" w:line="360" w:lineRule="auto"/>
        <w:ind w:left="357"/>
        <w:jc w:val="both"/>
        <w:rPr>
          <w:rFonts w:ascii="Garamond" w:hAnsi="Garamond"/>
          <w:b/>
          <w:bCs/>
          <w:sz w:val="22"/>
          <w:szCs w:val="22"/>
        </w:rPr>
      </w:pP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656D9D1B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453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44060E39" w:rsidR="00C93EA5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</w:p>
    <w:p w14:paraId="0016C394" w14:textId="77777777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0084272A" w14:textId="473C0514" w:rsidR="004C42D6" w:rsidRDefault="004C42D6" w:rsidP="004C42D6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possedere i requisiti di ordine speciale relativi all’idoneità professionale di cui al paragrafo</w:t>
      </w:r>
      <w:r w:rsidR="00B92F87">
        <w:rPr>
          <w:rFonts w:ascii="Garamond" w:hAnsi="Garamond"/>
          <w:sz w:val="22"/>
          <w:szCs w:val="22"/>
        </w:rPr>
        <w:t xml:space="preserve"> 7.1 </w:t>
      </w:r>
      <w:r w:rsidRPr="00256123">
        <w:rPr>
          <w:rFonts w:ascii="Garamond" w:hAnsi="Garamond"/>
          <w:i/>
          <w:iCs/>
          <w:sz w:val="22"/>
          <w:szCs w:val="22"/>
        </w:rPr>
        <w:t>“requisiti di idoneità professionale”</w:t>
      </w:r>
      <w:r w:rsidR="00BD444D" w:rsidRPr="00256123"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 Disciplinare di gara;</w:t>
      </w:r>
    </w:p>
    <w:p w14:paraId="5200BD9C" w14:textId="4ABABE23" w:rsidR="004C42D6" w:rsidRDefault="004C42D6" w:rsidP="004C42D6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 xml:space="preserve">di possedere il requisito di ordine speciale relativo alla capacità economica e finanziaria di cui al paragrafo </w:t>
      </w:r>
      <w:r w:rsidR="00A93B0D" w:rsidRPr="00256123">
        <w:rPr>
          <w:rFonts w:ascii="Garamond" w:hAnsi="Garamond"/>
          <w:sz w:val="22"/>
        </w:rPr>
        <w:t>7.2</w:t>
      </w:r>
      <w:r w:rsidR="00A93B0D" w:rsidRPr="00256123">
        <w:rPr>
          <w:rFonts w:ascii="Garamond" w:hAnsi="Garamond"/>
          <w:i/>
          <w:iCs/>
          <w:sz w:val="22"/>
        </w:rPr>
        <w:t xml:space="preserve"> </w:t>
      </w:r>
      <w:r w:rsidRPr="00256123">
        <w:rPr>
          <w:rFonts w:ascii="Garamond" w:hAnsi="Garamond"/>
          <w:i/>
          <w:iCs/>
          <w:sz w:val="22"/>
        </w:rPr>
        <w:t>“requisiti di capacità economica e finanziaria”</w:t>
      </w:r>
      <w:r w:rsidRPr="00256123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del Disciplinare di gara; </w:t>
      </w:r>
    </w:p>
    <w:p w14:paraId="0176F37A" w14:textId="38FB97FA" w:rsidR="004C42D6" w:rsidRDefault="004C42D6" w:rsidP="004C42D6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di possedere il requisito di ordine speciale relativo alla capacità tecnica e professionale di cui al paragrafo </w:t>
      </w:r>
      <w:r w:rsidR="00A93B0D" w:rsidRPr="00256123">
        <w:rPr>
          <w:rFonts w:ascii="Garamond" w:hAnsi="Garamond"/>
          <w:sz w:val="22"/>
        </w:rPr>
        <w:t>7.3</w:t>
      </w:r>
      <w:r w:rsidRPr="00256123">
        <w:rPr>
          <w:rFonts w:ascii="Garamond" w:hAnsi="Garamond"/>
          <w:sz w:val="22"/>
        </w:rPr>
        <w:t xml:space="preserve"> </w:t>
      </w:r>
      <w:r w:rsidRPr="00256123">
        <w:rPr>
          <w:rFonts w:ascii="Garamond" w:hAnsi="Garamond"/>
          <w:i/>
          <w:iCs/>
          <w:sz w:val="22"/>
        </w:rPr>
        <w:t>“requisiti di capacità tecnica e professionale”</w:t>
      </w:r>
      <w:r w:rsidR="00A93B0D" w:rsidRPr="00256123">
        <w:rPr>
          <w:rFonts w:ascii="Garamond" w:hAnsi="Garamond"/>
          <w:i/>
          <w:iCs/>
          <w:sz w:val="22"/>
        </w:rPr>
        <w:t xml:space="preserve"> </w:t>
      </w:r>
      <w:r>
        <w:rPr>
          <w:rFonts w:ascii="Garamond" w:hAnsi="Garamond"/>
          <w:sz w:val="22"/>
        </w:rPr>
        <w:t xml:space="preserve">del Disciplinare di gara; 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55646E2F" w14:textId="6A9D9D8E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219F9CA3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 w:rsidRPr="005B67E2">
        <w:rPr>
          <w:rFonts w:ascii="Garamond" w:hAnsi="Garamond"/>
          <w:sz w:val="22"/>
          <w:szCs w:val="22"/>
        </w:rPr>
        <w:t xml:space="preserve"> </w:t>
      </w:r>
      <w:r w:rsidR="000E0444" w:rsidRPr="005B67E2">
        <w:rPr>
          <w:rFonts w:ascii="Garamond" w:hAnsi="Garamond"/>
          <w:sz w:val="22"/>
          <w:szCs w:val="22"/>
        </w:rPr>
        <w:t>(</w:t>
      </w:r>
      <w:r w:rsidR="00FA2C70" w:rsidRPr="005B67E2">
        <w:rPr>
          <w:rFonts w:ascii="Garamond" w:hAnsi="Garamond"/>
          <w:sz w:val="22"/>
          <w:szCs w:val="22"/>
        </w:rPr>
        <w:t>“</w:t>
      </w:r>
      <w:r w:rsidR="00256123">
        <w:rPr>
          <w:rFonts w:ascii="Garamond" w:hAnsi="Garamond"/>
          <w:sz w:val="22"/>
          <w:szCs w:val="22"/>
        </w:rPr>
        <w:t>Disciplinare per l’installazione, conduzione e rimozione dei cantieri di lavoro sulla rete di Autostrade per l’Italia</w:t>
      </w:r>
      <w:r w:rsidR="00FA2C70" w:rsidRPr="005B67E2">
        <w:rPr>
          <w:rFonts w:ascii="Garamond" w:hAnsi="Garamond"/>
          <w:sz w:val="22"/>
          <w:szCs w:val="22"/>
        </w:rPr>
        <w:t>”</w:t>
      </w:r>
      <w:r w:rsidR="00256123">
        <w:rPr>
          <w:rFonts w:ascii="Garamond" w:hAnsi="Garamond"/>
          <w:sz w:val="22"/>
          <w:szCs w:val="22"/>
        </w:rPr>
        <w:t xml:space="preserve"> “ Linee guida per la sicurezza dell’operatore su strada”; </w:t>
      </w:r>
      <w:r w:rsidR="00FA2C70" w:rsidRPr="005B67E2">
        <w:rPr>
          <w:rFonts w:ascii="Garamond" w:hAnsi="Garamond"/>
          <w:sz w:val="22"/>
          <w:szCs w:val="22"/>
        </w:rPr>
        <w:t xml:space="preserve"> </w:t>
      </w:r>
    </w:p>
    <w:p w14:paraId="2AAAD9A7" w14:textId="3995B4A6" w:rsidR="00FC74BA" w:rsidRPr="005B67E2" w:rsidRDefault="00FC74BA" w:rsidP="005B67E2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5B67E2">
        <w:rPr>
          <w:rFonts w:ascii="Garamond" w:hAnsi="Garamond"/>
          <w:sz w:val="22"/>
          <w:szCs w:val="22"/>
        </w:rPr>
        <w:t>A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256123">
        <w:rPr>
          <w:rFonts w:ascii="Garamond" w:hAnsi="Garamond"/>
          <w:sz w:val="22"/>
          <w:szCs w:val="22"/>
          <w:lang w:val="x-none"/>
        </w:rPr>
        <w:t>DUVRI</w:t>
      </w:r>
      <w:r w:rsidRPr="005B67E2">
        <w:rPr>
          <w:rFonts w:ascii="Garamond" w:hAnsi="Garamond"/>
          <w:sz w:val="22"/>
          <w:szCs w:val="22"/>
          <w:lang w:val="x-none"/>
        </w:rPr>
        <w:t>);</w:t>
      </w:r>
      <w:r w:rsidR="009D096A" w:rsidRPr="005B67E2">
        <w:rPr>
          <w:rFonts w:ascii="Garamond" w:hAnsi="Garamond"/>
          <w:sz w:val="22"/>
          <w:szCs w:val="22"/>
        </w:rPr>
        <w:t xml:space="preserve"> </w:t>
      </w:r>
    </w:p>
    <w:p w14:paraId="15C1F55D" w14:textId="2BBD7212" w:rsidR="004205DF" w:rsidRPr="005B67E2" w:rsidRDefault="004205D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410F0527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accreditati;</w:t>
      </w:r>
    </w:p>
    <w:p w14:paraId="32C047BA" w14:textId="337092FA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261C8A77" w:rsidR="004205DF" w:rsidRPr="005B67E2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A76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CD0BFD" w:rsidRPr="00294BCF">
        <w:rPr>
          <w:rFonts w:ascii="Garamond" w:hAnsi="Garamond" w:cs="Calibri"/>
          <w:sz w:val="22"/>
        </w:rPr>
        <w:t xml:space="preserve">Riduzione </w:t>
      </w:r>
      <w:r w:rsidR="00CD0BFD" w:rsidRPr="00256123">
        <w:rPr>
          <w:rFonts w:ascii="Garamond" w:hAnsi="Garamond" w:cs="Calibri"/>
          <w:sz w:val="22"/>
        </w:rPr>
        <w:t xml:space="preserve">del 20 </w:t>
      </w:r>
      <w:proofErr w:type="gramStart"/>
      <w:r w:rsidR="00CD0BFD" w:rsidRPr="00256123">
        <w:rPr>
          <w:rFonts w:ascii="Garamond" w:hAnsi="Garamond" w:cs="Calibri"/>
          <w:sz w:val="22"/>
        </w:rPr>
        <w:t>%  in</w:t>
      </w:r>
      <w:proofErr w:type="gramEnd"/>
      <w:r w:rsidR="00CD0BFD" w:rsidRPr="00256123">
        <w:rPr>
          <w:rFonts w:ascii="Garamond" w:hAnsi="Garamond" w:cs="Calibri"/>
          <w:sz w:val="22"/>
        </w:rPr>
        <w:t xml:space="preserve"> caso di possesso di una o più delle seguenti certificazioni/marchi: SA 8000; UNI EN ISO 14001; UNI EN ISO 9001; UNI ISO 45001; UNI/</w:t>
      </w:r>
      <w:proofErr w:type="spellStart"/>
      <w:r w:rsidR="00CD0BFD" w:rsidRPr="00256123">
        <w:rPr>
          <w:rFonts w:ascii="Garamond" w:hAnsi="Garamond" w:cs="Calibri"/>
          <w:sz w:val="22"/>
        </w:rPr>
        <w:t>PdR</w:t>
      </w:r>
      <w:proofErr w:type="spellEnd"/>
      <w:r w:rsidR="00CD0BFD" w:rsidRPr="00256123">
        <w:rPr>
          <w:rFonts w:ascii="Garamond" w:hAnsi="Garamond" w:cs="Calibri"/>
          <w:sz w:val="22"/>
        </w:rPr>
        <w:t xml:space="preserve"> 125.</w:t>
      </w:r>
      <w:r w:rsidR="00DF39A2" w:rsidRPr="00256123">
        <w:rPr>
          <w:rFonts w:ascii="Garamond" w:hAnsi="Garamond"/>
          <w:sz w:val="22"/>
          <w:szCs w:val="22"/>
        </w:rPr>
        <w:t>:</w:t>
      </w:r>
      <w:r w:rsidR="003F7ECF" w:rsidRPr="00256123">
        <w:rPr>
          <w:rFonts w:ascii="Garamond" w:hAnsi="Garamond"/>
          <w:i/>
          <w:iCs/>
          <w:sz w:val="22"/>
          <w:szCs w:val="22"/>
        </w:rPr>
        <w:t xml:space="preserve"> </w:t>
      </w:r>
      <w:r w:rsidR="003F7ECF" w:rsidRPr="00256123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72B0E84D" w:rsidR="002131E5" w:rsidRPr="005B67E2" w:rsidRDefault="00254D3D" w:rsidP="00294BCF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2131E5"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="002131E5"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07CCC897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035F47DD" w:rsidR="00345A96" w:rsidRPr="00256123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</w:t>
      </w:r>
      <w:r w:rsidR="00345A96" w:rsidRPr="00256123">
        <w:rPr>
          <w:rFonts w:ascii="Garamond" w:hAnsi="Garamond"/>
          <w:sz w:val="22"/>
          <w:szCs w:val="22"/>
        </w:rPr>
        <w:t>personale il CCNL indicato</w:t>
      </w:r>
      <w:r w:rsidR="008111A1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al </w:t>
      </w:r>
      <w:r w:rsidR="00AD1A88" w:rsidRPr="00256123">
        <w:rPr>
          <w:rFonts w:ascii="Garamond" w:hAnsi="Garamond"/>
          <w:sz w:val="22"/>
          <w:szCs w:val="22"/>
        </w:rPr>
        <w:t>paragrafo</w:t>
      </w:r>
      <w:r w:rsidR="00345A96" w:rsidRPr="00256123">
        <w:rPr>
          <w:rFonts w:ascii="Garamond" w:hAnsi="Garamond"/>
          <w:sz w:val="22"/>
          <w:szCs w:val="22"/>
        </w:rPr>
        <w:t xml:space="preserve"> </w:t>
      </w:r>
      <w:r w:rsidR="00F675BD" w:rsidRPr="00256123">
        <w:rPr>
          <w:rFonts w:ascii="Garamond" w:hAnsi="Garamond"/>
          <w:i/>
          <w:iCs/>
          <w:sz w:val="22"/>
          <w:szCs w:val="22"/>
        </w:rPr>
        <w:t xml:space="preserve">“oggetto dell’appalto, importo e suddivisione in </w:t>
      </w:r>
      <w:proofErr w:type="spellStart"/>
      <w:proofErr w:type="gramStart"/>
      <w:r w:rsidR="00F675BD" w:rsidRPr="00256123">
        <w:rPr>
          <w:rFonts w:ascii="Garamond" w:hAnsi="Garamond"/>
          <w:i/>
          <w:iCs/>
          <w:sz w:val="22"/>
          <w:szCs w:val="22"/>
        </w:rPr>
        <w:t>lotti”</w:t>
      </w:r>
      <w:r w:rsidR="00345A96" w:rsidRPr="00256123">
        <w:rPr>
          <w:rFonts w:ascii="Garamond" w:hAnsi="Garamond"/>
          <w:sz w:val="22"/>
          <w:szCs w:val="22"/>
        </w:rPr>
        <w:t>del</w:t>
      </w:r>
      <w:proofErr w:type="spellEnd"/>
      <w:proofErr w:type="gramEnd"/>
      <w:r w:rsidR="00345A96" w:rsidRPr="00256123">
        <w:rPr>
          <w:rFonts w:ascii="Garamond" w:hAnsi="Garamond"/>
          <w:sz w:val="22"/>
          <w:szCs w:val="22"/>
        </w:rPr>
        <w:t xml:space="preserve">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13944741" w:rsidR="00345A96" w:rsidRPr="00256123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256123">
        <w:rPr>
          <w:rFonts w:ascii="Garamond" w:hAnsi="Garamond"/>
          <w:sz w:val="22"/>
          <w:szCs w:val="22"/>
        </w:rPr>
        <w:t>applicare al proprio personale il</w:t>
      </w:r>
      <w:r w:rsidR="008F1973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CCNL </w:t>
      </w:r>
      <w:r w:rsidR="00345A96" w:rsidRPr="0025612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25612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256123">
        <w:rPr>
          <w:rFonts w:ascii="Garamond" w:hAnsi="Garamond"/>
          <w:sz w:val="22"/>
          <w:szCs w:val="22"/>
        </w:rPr>
      </w:r>
      <w:r w:rsidR="00345A96" w:rsidRPr="00256123">
        <w:rPr>
          <w:rFonts w:ascii="Garamond" w:hAnsi="Garamond"/>
          <w:sz w:val="22"/>
          <w:szCs w:val="22"/>
        </w:rPr>
        <w:fldChar w:fldCharType="separate"/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rFonts w:ascii="Garamond" w:hAnsi="Garamond"/>
          <w:sz w:val="22"/>
          <w:szCs w:val="22"/>
        </w:rPr>
        <w:fldChar w:fldCharType="end"/>
      </w:r>
      <w:r w:rsidR="00345A96" w:rsidRPr="00256123">
        <w:rPr>
          <w:rFonts w:ascii="Garamond" w:hAnsi="Garamond"/>
          <w:sz w:val="22"/>
          <w:szCs w:val="22"/>
        </w:rPr>
        <w:t>, il</w:t>
      </w:r>
      <w:r w:rsidR="008F1973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cui codice</w:t>
      </w:r>
      <w:r w:rsidR="008F1973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alfanumerico</w:t>
      </w:r>
      <w:r w:rsidR="008F1973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unico</w:t>
      </w:r>
      <w:r w:rsidR="008F1973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256123">
        <w:rPr>
          <w:rFonts w:ascii="Garamond" w:hAnsi="Garamond"/>
          <w:sz w:val="22"/>
          <w:szCs w:val="22"/>
        </w:rPr>
        <w:t>/sono</w:t>
      </w:r>
      <w:r w:rsidR="00345A96" w:rsidRPr="00256123">
        <w:rPr>
          <w:rFonts w:ascii="Garamond" w:hAnsi="Garamond"/>
          <w:sz w:val="22"/>
          <w:szCs w:val="22"/>
        </w:rPr>
        <w:t xml:space="preserve"> </w:t>
      </w:r>
      <w:r w:rsidR="00345A96" w:rsidRPr="0025612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25612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256123">
        <w:rPr>
          <w:rFonts w:ascii="Garamond" w:hAnsi="Garamond"/>
          <w:sz w:val="22"/>
          <w:szCs w:val="22"/>
        </w:rPr>
      </w:r>
      <w:r w:rsidR="00345A96" w:rsidRPr="00256123">
        <w:rPr>
          <w:rFonts w:ascii="Garamond" w:hAnsi="Garamond"/>
          <w:sz w:val="22"/>
          <w:szCs w:val="22"/>
        </w:rPr>
        <w:fldChar w:fldCharType="separate"/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rFonts w:ascii="Garamond" w:hAnsi="Garamond"/>
          <w:sz w:val="22"/>
          <w:szCs w:val="22"/>
        </w:rPr>
        <w:fldChar w:fldCharType="end"/>
      </w:r>
      <w:r w:rsidR="00345A96" w:rsidRPr="00256123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256123">
        <w:rPr>
          <w:rFonts w:ascii="Garamond" w:hAnsi="Garamond"/>
          <w:sz w:val="22"/>
          <w:szCs w:val="22"/>
        </w:rPr>
        <w:t xml:space="preserve">il/i </w:t>
      </w:r>
      <w:r w:rsidR="00345A96" w:rsidRPr="00256123">
        <w:rPr>
          <w:rFonts w:ascii="Garamond" w:hAnsi="Garamond"/>
          <w:sz w:val="22"/>
          <w:szCs w:val="22"/>
        </w:rPr>
        <w:t>CCNL indicato</w:t>
      </w:r>
      <w:r w:rsidR="003A5A1C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al </w:t>
      </w:r>
      <w:r w:rsidR="00AD1A88" w:rsidRPr="00256123">
        <w:rPr>
          <w:rFonts w:ascii="Garamond" w:hAnsi="Garamond"/>
          <w:sz w:val="22"/>
          <w:szCs w:val="22"/>
        </w:rPr>
        <w:t>paragrafo</w:t>
      </w:r>
      <w:r w:rsidR="00256123" w:rsidRPr="00256123">
        <w:rPr>
          <w:rFonts w:ascii="Garamond" w:hAnsi="Garamond"/>
          <w:sz w:val="22"/>
          <w:szCs w:val="22"/>
        </w:rPr>
        <w:t xml:space="preserve"> </w:t>
      </w:r>
      <w:r w:rsidR="00F675BD" w:rsidRPr="0025612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256123">
        <w:rPr>
          <w:rFonts w:ascii="Garamond" w:hAnsi="Garamond"/>
          <w:sz w:val="22"/>
          <w:szCs w:val="22"/>
        </w:rPr>
        <w:t xml:space="preserve"> </w:t>
      </w:r>
      <w:r w:rsidR="00345A96" w:rsidRPr="00256123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187C79DD" w:rsidR="00345A96" w:rsidRPr="00256123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256123">
        <w:rPr>
          <w:rFonts w:ascii="Garamond" w:hAnsi="Garamond"/>
          <w:sz w:val="22"/>
          <w:szCs w:val="22"/>
        </w:rPr>
        <w:t>applicare al proprio personale il</w:t>
      </w:r>
      <w:r w:rsidR="00B370CB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CCNL </w:t>
      </w:r>
      <w:r w:rsidR="00345A96" w:rsidRPr="0025612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25612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256123">
        <w:rPr>
          <w:rFonts w:ascii="Garamond" w:hAnsi="Garamond"/>
          <w:sz w:val="22"/>
          <w:szCs w:val="22"/>
        </w:rPr>
      </w:r>
      <w:r w:rsidR="00345A96" w:rsidRPr="00256123">
        <w:rPr>
          <w:rFonts w:ascii="Garamond" w:hAnsi="Garamond"/>
          <w:sz w:val="22"/>
          <w:szCs w:val="22"/>
        </w:rPr>
        <w:fldChar w:fldCharType="separate"/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rFonts w:ascii="Garamond" w:hAnsi="Garamond"/>
          <w:sz w:val="22"/>
          <w:szCs w:val="22"/>
        </w:rPr>
        <w:fldChar w:fldCharType="end"/>
      </w:r>
      <w:r w:rsidR="00345A96" w:rsidRPr="00256123">
        <w:rPr>
          <w:rFonts w:ascii="Garamond" w:hAnsi="Garamond"/>
          <w:sz w:val="22"/>
          <w:szCs w:val="22"/>
        </w:rPr>
        <w:t>, il</w:t>
      </w:r>
      <w:r w:rsidR="00B370CB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cui codice</w:t>
      </w:r>
      <w:r w:rsidR="00B370CB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alfanumerico</w:t>
      </w:r>
      <w:r w:rsidR="00B370CB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unico</w:t>
      </w:r>
      <w:r w:rsidR="00B370CB" w:rsidRPr="00256123">
        <w:rPr>
          <w:rFonts w:ascii="Garamond" w:hAnsi="Garamond"/>
          <w:sz w:val="22"/>
          <w:szCs w:val="22"/>
        </w:rPr>
        <w:t>/i</w:t>
      </w:r>
      <w:r w:rsidR="00345A96" w:rsidRPr="00256123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256123">
        <w:rPr>
          <w:rFonts w:ascii="Garamond" w:hAnsi="Garamond"/>
          <w:sz w:val="22"/>
          <w:szCs w:val="22"/>
        </w:rPr>
        <w:t>/sono</w:t>
      </w:r>
      <w:r w:rsidR="00345A96" w:rsidRPr="00256123">
        <w:rPr>
          <w:rFonts w:ascii="Garamond" w:hAnsi="Garamond"/>
          <w:sz w:val="22"/>
          <w:szCs w:val="22"/>
        </w:rPr>
        <w:t xml:space="preserve"> </w:t>
      </w:r>
      <w:r w:rsidR="00345A96" w:rsidRPr="0025612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25612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256123">
        <w:rPr>
          <w:rFonts w:ascii="Garamond" w:hAnsi="Garamond"/>
          <w:sz w:val="22"/>
          <w:szCs w:val="22"/>
        </w:rPr>
      </w:r>
      <w:r w:rsidR="00345A96" w:rsidRPr="00256123">
        <w:rPr>
          <w:rFonts w:ascii="Garamond" w:hAnsi="Garamond"/>
          <w:sz w:val="22"/>
          <w:szCs w:val="22"/>
        </w:rPr>
        <w:fldChar w:fldCharType="separate"/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sz w:val="22"/>
          <w:szCs w:val="22"/>
        </w:rPr>
        <w:t> </w:t>
      </w:r>
      <w:r w:rsidR="00345A96" w:rsidRPr="00256123">
        <w:rPr>
          <w:rFonts w:ascii="Garamond" w:hAnsi="Garamond"/>
          <w:sz w:val="22"/>
          <w:szCs w:val="22"/>
        </w:rPr>
        <w:fldChar w:fldCharType="end"/>
      </w:r>
      <w:r w:rsidR="00345A96" w:rsidRPr="00256123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256123">
        <w:rPr>
          <w:rFonts w:ascii="Garamond" w:hAnsi="Garamond"/>
          <w:sz w:val="22"/>
          <w:szCs w:val="22"/>
        </w:rPr>
        <w:t>paragrafo</w:t>
      </w:r>
      <w:r w:rsidR="00256123" w:rsidRPr="00256123">
        <w:rPr>
          <w:rFonts w:ascii="Garamond" w:hAnsi="Garamond"/>
          <w:sz w:val="22"/>
          <w:szCs w:val="22"/>
        </w:rPr>
        <w:t xml:space="preserve"> </w:t>
      </w:r>
      <w:r w:rsidR="00F675BD" w:rsidRPr="0025612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256123">
        <w:rPr>
          <w:rFonts w:ascii="Garamond" w:hAnsi="Garamond"/>
          <w:sz w:val="22"/>
          <w:szCs w:val="22"/>
        </w:rPr>
        <w:t xml:space="preserve"> </w:t>
      </w:r>
      <w:r w:rsidR="00345A96" w:rsidRPr="00256123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256123">
        <w:rPr>
          <w:rFonts w:ascii="Garamond" w:hAnsi="Garamond"/>
          <w:sz w:val="22"/>
          <w:szCs w:val="22"/>
        </w:rPr>
        <w:t xml:space="preserve"> (busta “B”)</w:t>
      </w:r>
      <w:r w:rsidR="00345A96" w:rsidRPr="00256123">
        <w:rPr>
          <w:rFonts w:ascii="Garamond" w:hAnsi="Garamond"/>
          <w:sz w:val="22"/>
          <w:szCs w:val="22"/>
        </w:rPr>
        <w:t>;</w:t>
      </w:r>
    </w:p>
    <w:p w14:paraId="43DDCCC5" w14:textId="2A7653E0" w:rsidR="00345A96" w:rsidRPr="00256123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256123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256123">
        <w:rPr>
          <w:rFonts w:ascii="Garamond" w:hAnsi="Garamond"/>
          <w:sz w:val="22"/>
          <w:szCs w:val="22"/>
        </w:rPr>
        <w:t>,</w:t>
      </w:r>
      <w:r w:rsidRPr="00256123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50050D6B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256123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56123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256123">
        <w:rPr>
          <w:rFonts w:ascii="Garamond" w:hAnsi="Garamond"/>
          <w:sz w:val="22"/>
          <w:szCs w:val="22"/>
        </w:rPr>
        <w:t>paragrafo</w:t>
      </w:r>
      <w:r w:rsidR="00256123" w:rsidRPr="00256123">
        <w:rPr>
          <w:rFonts w:ascii="Garamond" w:hAnsi="Garamond"/>
          <w:sz w:val="22"/>
          <w:szCs w:val="22"/>
        </w:rPr>
        <w:t xml:space="preserve"> </w:t>
      </w:r>
      <w:r w:rsidR="00F675BD" w:rsidRPr="00256123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256123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</w:t>
      </w:r>
      <w:r w:rsidRPr="005B67E2">
        <w:rPr>
          <w:rFonts w:ascii="Garamond" w:hAnsi="Garamond"/>
          <w:sz w:val="22"/>
          <w:szCs w:val="22"/>
        </w:rPr>
        <w:t xml:space="preserve">degli impegni assunti in offerta; </w:t>
      </w:r>
    </w:p>
    <w:p w14:paraId="4ABA2063" w14:textId="26EA740D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000000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000000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1FCE6A78" w:rsidR="00BA5BED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7790850D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7E439B7C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="004B5E36" w:rsidRPr="00256123">
        <w:rPr>
          <w:rFonts w:ascii="Garamond" w:hAnsi="Garamond"/>
          <w:sz w:val="22"/>
          <w:szCs w:val="22"/>
        </w:rPr>
        <w:t>dell’Accordo Quadro</w:t>
      </w:r>
      <w:r w:rsidR="00A008E4" w:rsidRPr="005B67E2">
        <w:rPr>
          <w:rFonts w:ascii="Garamond" w:hAnsi="Garamond"/>
          <w:color w:val="FF0000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2B0D245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34FA9D3D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1848AD51" w14:textId="20125FA9" w:rsidR="00F90EFC" w:rsidRPr="00256123" w:rsidRDefault="00F90EFC" w:rsidP="00294BCF">
      <w:pPr>
        <w:pStyle w:val="Paragrafoelenco"/>
        <w:spacing w:line="360" w:lineRule="auto"/>
        <w:ind w:left="426"/>
        <w:jc w:val="both"/>
        <w:rPr>
          <w:rFonts w:ascii="Garamond" w:hAnsi="Garamond"/>
          <w:bCs/>
          <w:iCs/>
          <w:sz w:val="22"/>
          <w:szCs w:val="22"/>
        </w:rPr>
      </w:pPr>
      <w:r w:rsidRPr="00256123">
        <w:rPr>
          <w:rFonts w:ascii="Garamond" w:hAnsi="Garamond"/>
          <w:sz w:val="22"/>
          <w:szCs w:val="22"/>
        </w:rPr>
        <w:t>Dichiara: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6F882FA2" w14:textId="77777777" w:rsidR="005C46E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</w:t>
      </w:r>
      <w:r w:rsidR="005C46E1">
        <w:rPr>
          <w:rFonts w:ascii="Garamond" w:hAnsi="Garamond"/>
          <w:sz w:val="22"/>
          <w:szCs w:val="22"/>
          <w:lang w:val="x-none"/>
        </w:rPr>
        <w:t>;</w:t>
      </w:r>
    </w:p>
    <w:p w14:paraId="0E6F4735" w14:textId="770C8815" w:rsidR="005C46E1" w:rsidRPr="00256123" w:rsidRDefault="0071227B" w:rsidP="00294BCF">
      <w:pPr>
        <w:pStyle w:val="Paragrafoelenco"/>
        <w:numPr>
          <w:ilvl w:val="0"/>
          <w:numId w:val="30"/>
        </w:numPr>
        <w:spacing w:before="60" w:after="60" w:line="276" w:lineRule="auto"/>
        <w:ind w:left="426" w:hanging="284"/>
        <w:contextualSpacing w:val="0"/>
        <w:jc w:val="both"/>
        <w:rPr>
          <w:rFonts w:ascii="Garamond" w:hAnsi="Garamond" w:cs="Arial"/>
          <w:b/>
          <w:i/>
          <w:color w:val="FF0000"/>
          <w:sz w:val="22"/>
          <w:szCs w:val="22"/>
        </w:rPr>
      </w:pPr>
      <w:r w:rsidRPr="00256123">
        <w:rPr>
          <w:rFonts w:ascii="Garamond" w:hAnsi="Garamond" w:cs="Arial"/>
          <w:bCs/>
          <w:iCs/>
          <w:sz w:val="22"/>
          <w:szCs w:val="22"/>
        </w:rPr>
        <w:t xml:space="preserve">il </w:t>
      </w:r>
      <w:r w:rsidR="00F51948" w:rsidRPr="00256123">
        <w:rPr>
          <w:rFonts w:ascii="Garamond" w:hAnsi="Garamond" w:cs="Arial"/>
          <w:bCs/>
          <w:iCs/>
          <w:sz w:val="22"/>
          <w:szCs w:val="22"/>
        </w:rPr>
        <w:t>p</w:t>
      </w:r>
      <w:r w:rsidR="005C46E1" w:rsidRPr="00256123">
        <w:rPr>
          <w:rFonts w:ascii="Garamond" w:hAnsi="Garamond" w:cs="Arial"/>
          <w:bCs/>
          <w:iCs/>
          <w:sz w:val="22"/>
          <w:szCs w:val="22"/>
        </w:rPr>
        <w:t>ossesso da parte del personale verificatore della</w:t>
      </w:r>
      <w:r w:rsidR="005C46E1" w:rsidRPr="00256123">
        <w:rPr>
          <w:rFonts w:ascii="Garamond" w:hAnsi="Garamond" w:cs="Arial"/>
          <w:b/>
          <w:i/>
          <w:sz w:val="22"/>
          <w:szCs w:val="22"/>
        </w:rPr>
        <w:t xml:space="preserve"> </w:t>
      </w:r>
      <w:r w:rsidR="005C46E1" w:rsidRPr="00256123">
        <w:rPr>
          <w:rFonts w:ascii="Garamond" w:hAnsi="Garamond"/>
          <w:sz w:val="22"/>
          <w:szCs w:val="22"/>
        </w:rPr>
        <w:t xml:space="preserve">qualifica di persona esperta idonea, per lavori elettrici anche sotto tensione (CEI 11-27 ed. IV), </w:t>
      </w:r>
    </w:p>
    <w:p w14:paraId="7ABB48B8" w14:textId="4A0D2A7F" w:rsidR="005C46E1" w:rsidRPr="00256123" w:rsidRDefault="00F51948" w:rsidP="00294BCF">
      <w:pPr>
        <w:pStyle w:val="Paragrafoelenco"/>
        <w:numPr>
          <w:ilvl w:val="0"/>
          <w:numId w:val="30"/>
        </w:numPr>
        <w:spacing w:before="60" w:after="60" w:line="276" w:lineRule="auto"/>
        <w:ind w:left="426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256123">
        <w:rPr>
          <w:rFonts w:ascii="Garamond" w:hAnsi="Garamond" w:cs="Arial"/>
          <w:sz w:val="22"/>
          <w:szCs w:val="22"/>
        </w:rPr>
        <w:t>il p</w:t>
      </w:r>
      <w:r w:rsidR="005C46E1" w:rsidRPr="00256123">
        <w:rPr>
          <w:rFonts w:ascii="Garamond" w:hAnsi="Garamond" w:cs="Arial"/>
          <w:sz w:val="22"/>
          <w:szCs w:val="22"/>
        </w:rPr>
        <w:t xml:space="preserve">ossesso di </w:t>
      </w:r>
      <w:r w:rsidR="005C46E1" w:rsidRPr="00256123">
        <w:rPr>
          <w:rFonts w:ascii="Garamond" w:hAnsi="Garamond"/>
          <w:sz w:val="22"/>
          <w:szCs w:val="22"/>
        </w:rPr>
        <w:t xml:space="preserve">un numero di verificatori tale da garantire, se richiesto, l’esecuzione contemporanea di più verifiche in siti diversi di cui al punto D “requisiti della contraente” delle Prescrizioni tecniche. </w:t>
      </w:r>
    </w:p>
    <w:p w14:paraId="56EB9773" w14:textId="0DFD5571" w:rsidR="005C46E1" w:rsidRPr="00256123" w:rsidRDefault="00EE328B" w:rsidP="00294BCF">
      <w:pPr>
        <w:pStyle w:val="Paragrafoelenco"/>
        <w:numPr>
          <w:ilvl w:val="0"/>
          <w:numId w:val="30"/>
        </w:numPr>
        <w:spacing w:before="60" w:after="60" w:line="276" w:lineRule="auto"/>
        <w:ind w:left="426" w:hanging="284"/>
        <w:contextualSpacing w:val="0"/>
        <w:jc w:val="both"/>
        <w:rPr>
          <w:rFonts w:ascii="Garamond" w:hAnsi="Garamond" w:cs="Arial"/>
          <w:sz w:val="22"/>
          <w:szCs w:val="22"/>
        </w:rPr>
      </w:pPr>
      <w:r w:rsidRPr="00256123">
        <w:rPr>
          <w:rFonts w:ascii="Garamond" w:hAnsi="Garamond"/>
          <w:sz w:val="22"/>
          <w:szCs w:val="22"/>
        </w:rPr>
        <w:t>d</w:t>
      </w:r>
      <w:r w:rsidR="00F51948" w:rsidRPr="00256123">
        <w:rPr>
          <w:rFonts w:ascii="Garamond" w:hAnsi="Garamond"/>
          <w:sz w:val="22"/>
          <w:szCs w:val="22"/>
        </w:rPr>
        <w:t>i impegnarsi</w:t>
      </w:r>
      <w:r w:rsidR="005C46E1" w:rsidRPr="00256123">
        <w:rPr>
          <w:rFonts w:ascii="Garamond" w:hAnsi="Garamond"/>
          <w:sz w:val="22"/>
          <w:szCs w:val="22"/>
        </w:rPr>
        <w:t xml:space="preserve">, in caso di aggiudicazione di più lotti, a non utilizzare i medesimi verificatori su lotti differenti. </w:t>
      </w:r>
    </w:p>
    <w:p w14:paraId="77D357AE" w14:textId="3ADDC07E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2EB018A7" w:rsidR="00E07E6C" w:rsidRPr="00BA552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BA552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BA5522">
        <w:rPr>
          <w:rFonts w:ascii="Garamond" w:hAnsi="Garamond"/>
          <w:sz w:val="22"/>
          <w:szCs w:val="22"/>
        </w:rPr>
        <w:t>, anche tramite il FVOE,</w:t>
      </w:r>
      <w:r w:rsidRPr="00BA5522">
        <w:rPr>
          <w:rFonts w:ascii="Garamond" w:hAnsi="Garamond"/>
          <w:sz w:val="22"/>
          <w:szCs w:val="22"/>
        </w:rPr>
        <w:t xml:space="preserve"> di cui al </w:t>
      </w:r>
      <w:r w:rsidR="00647C1F" w:rsidRPr="00BA5522">
        <w:rPr>
          <w:rFonts w:ascii="Garamond" w:hAnsi="Garamond"/>
          <w:sz w:val="22"/>
          <w:szCs w:val="22"/>
        </w:rPr>
        <w:t xml:space="preserve">paragrafo </w:t>
      </w:r>
      <w:r w:rsidR="0087597C" w:rsidRPr="00BA5522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BA5522">
        <w:rPr>
          <w:rFonts w:ascii="Garamond" w:hAnsi="Garamond"/>
          <w:sz w:val="22"/>
          <w:szCs w:val="22"/>
          <w:lang w:val="x-none"/>
        </w:rPr>
        <w:t xml:space="preserve"> </w:t>
      </w:r>
      <w:r w:rsidRPr="00BA5522">
        <w:rPr>
          <w:rFonts w:ascii="Garamond" w:hAnsi="Garamond"/>
          <w:sz w:val="22"/>
          <w:szCs w:val="22"/>
        </w:rPr>
        <w:t>del Disciplinare di gara</w:t>
      </w:r>
      <w:r w:rsidR="00743F07" w:rsidRPr="00BA552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BA5522">
        <w:rPr>
          <w:rFonts w:ascii="Garamond" w:hAnsi="Garamond"/>
          <w:sz w:val="22"/>
          <w:szCs w:val="22"/>
        </w:rPr>
        <w:t>, impegnandosi a trasmettere</w:t>
      </w:r>
      <w:r w:rsidR="001840D6" w:rsidRPr="00BA5522">
        <w:rPr>
          <w:rFonts w:ascii="Garamond" w:hAnsi="Garamond"/>
          <w:sz w:val="22"/>
          <w:szCs w:val="22"/>
        </w:rPr>
        <w:t xml:space="preserve"> quest’ultima anche a</w:t>
      </w:r>
      <w:r w:rsidR="00786EC6" w:rsidRPr="00BA5522">
        <w:rPr>
          <w:rFonts w:ascii="Garamond" w:hAnsi="Garamond"/>
          <w:sz w:val="22"/>
          <w:szCs w:val="22"/>
        </w:rPr>
        <w:t>d</w:t>
      </w:r>
      <w:r w:rsidR="001840D6" w:rsidRPr="00BA5522">
        <w:rPr>
          <w:rFonts w:ascii="Garamond" w:hAnsi="Garamond"/>
          <w:sz w:val="22"/>
          <w:szCs w:val="22"/>
        </w:rPr>
        <w:t xml:space="preserve"> eventuali sub</w:t>
      </w:r>
      <w:r w:rsidR="00786EC6" w:rsidRPr="00BA5522">
        <w:rPr>
          <w:rFonts w:ascii="Garamond" w:hAnsi="Garamond"/>
          <w:sz w:val="22"/>
          <w:szCs w:val="22"/>
        </w:rPr>
        <w:t>appaltatori e/o subcontraenti</w:t>
      </w:r>
      <w:r w:rsidR="00FC4B53" w:rsidRPr="00BA5522">
        <w:rPr>
          <w:rFonts w:ascii="Garamond" w:hAnsi="Garamond"/>
          <w:sz w:val="22"/>
          <w:szCs w:val="22"/>
        </w:rPr>
        <w:t xml:space="preserve"> </w:t>
      </w:r>
      <w:r w:rsidR="00776BBB" w:rsidRPr="00BA5522">
        <w:rPr>
          <w:rFonts w:ascii="Garamond" w:hAnsi="Garamond"/>
          <w:sz w:val="22"/>
          <w:szCs w:val="22"/>
        </w:rPr>
        <w:t xml:space="preserve">di </w:t>
      </w:r>
      <w:r w:rsidR="00FC4B53" w:rsidRPr="00BA552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BA5522">
        <w:rPr>
          <w:rFonts w:ascii="Garamond" w:hAnsi="Garamond"/>
          <w:sz w:val="22"/>
          <w:szCs w:val="22"/>
        </w:rPr>
        <w:t>;</w:t>
      </w:r>
    </w:p>
    <w:p w14:paraId="43001039" w14:textId="5C994CB9" w:rsidR="006736F7" w:rsidRPr="00BA552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A552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BA5522">
        <w:rPr>
          <w:rFonts w:ascii="Garamond" w:hAnsi="Garamond"/>
          <w:sz w:val="22"/>
          <w:szCs w:val="22"/>
          <w:lang w:eastAsia="en-US"/>
        </w:rPr>
        <w:t xml:space="preserve">fermo quanto previsto al paragrafo </w:t>
      </w:r>
      <w:r w:rsidRPr="00BA5522">
        <w:rPr>
          <w:rFonts w:ascii="Garamond" w:hAnsi="Garamond"/>
          <w:i/>
          <w:iCs/>
          <w:sz w:val="22"/>
          <w:szCs w:val="22"/>
          <w:lang w:eastAsia="en-US"/>
        </w:rPr>
        <w:t xml:space="preserve">“Busta “B” – Offerta Tecnica” </w:t>
      </w:r>
      <w:r w:rsidR="00BA5522" w:rsidRPr="00BA5522">
        <w:rPr>
          <w:rFonts w:ascii="Garamond" w:hAnsi="Garamond"/>
          <w:i/>
          <w:iCs/>
          <w:sz w:val="22"/>
          <w:szCs w:val="22"/>
          <w:lang w:eastAsia="en-US"/>
        </w:rPr>
        <w:t>–</w:t>
      </w:r>
      <w:r w:rsidRPr="00BA5522">
        <w:rPr>
          <w:rFonts w:ascii="Garamond" w:hAnsi="Garamond"/>
          <w:i/>
          <w:iCs/>
          <w:sz w:val="22"/>
          <w:szCs w:val="22"/>
          <w:lang w:eastAsia="en-US"/>
        </w:rPr>
        <w:t xml:space="preserve"> OEPV</w:t>
      </w:r>
      <w:r w:rsidR="00BA5522" w:rsidRPr="00BA5522">
        <w:rPr>
          <w:rFonts w:ascii="Garamond" w:hAnsi="Garamond"/>
          <w:i/>
          <w:iCs/>
          <w:sz w:val="22"/>
          <w:szCs w:val="22"/>
          <w:lang w:eastAsia="en-US"/>
        </w:rPr>
        <w:t xml:space="preserve"> </w:t>
      </w:r>
      <w:proofErr w:type="gramStart"/>
      <w:r w:rsidRPr="00BA5522">
        <w:rPr>
          <w:rFonts w:ascii="Garamond" w:hAnsi="Garamond"/>
          <w:sz w:val="22"/>
          <w:szCs w:val="22"/>
          <w:lang w:eastAsia="en-US"/>
        </w:rPr>
        <w:t>e  al</w:t>
      </w:r>
      <w:proofErr w:type="gramEnd"/>
      <w:r w:rsidRPr="00BA5522">
        <w:rPr>
          <w:rFonts w:ascii="Garamond" w:hAnsi="Garamond"/>
          <w:sz w:val="22"/>
          <w:szCs w:val="22"/>
          <w:lang w:eastAsia="en-US"/>
        </w:rPr>
        <w:t xml:space="preserve"> paragrafo </w:t>
      </w:r>
      <w:r w:rsidRPr="00BA5522">
        <w:rPr>
          <w:rFonts w:ascii="Garamond" w:hAnsi="Garamond"/>
          <w:i/>
          <w:iCs/>
          <w:sz w:val="22"/>
          <w:szCs w:val="22"/>
          <w:lang w:eastAsia="en-US"/>
        </w:rPr>
        <w:t xml:space="preserve">“Verifica di anomalia delle offerte” – OEPV </w:t>
      </w:r>
      <w:r w:rsidRPr="00BA552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BA5522">
        <w:rPr>
          <w:rFonts w:ascii="Garamond" w:hAnsi="Garamond"/>
          <w:sz w:val="22"/>
          <w:szCs w:val="22"/>
        </w:rPr>
        <w:t xml:space="preserve">l’offerta presentata </w:t>
      </w:r>
      <w:r w:rsidR="00686753" w:rsidRPr="00BA552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BA5522">
        <w:rPr>
          <w:rFonts w:ascii="Garamond" w:hAnsi="Garamond"/>
          <w:sz w:val="22"/>
          <w:szCs w:val="22"/>
        </w:rPr>
        <w:t xml:space="preserve">integralmente </w:t>
      </w:r>
      <w:r w:rsidR="00686753" w:rsidRPr="00BA5522">
        <w:rPr>
          <w:rFonts w:ascii="Garamond" w:hAnsi="Garamond"/>
          <w:sz w:val="22"/>
          <w:szCs w:val="22"/>
        </w:rPr>
        <w:t xml:space="preserve">disponibili </w:t>
      </w:r>
      <w:r w:rsidR="006736F7" w:rsidRPr="00BA552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420C57A3" w:rsidR="004F3B4A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</w:t>
      </w:r>
      <w:r w:rsidR="004F3B4A" w:rsidRPr="005B67E2">
        <w:rPr>
          <w:rFonts w:ascii="Garamond" w:hAnsi="Garamond"/>
          <w:sz w:val="22"/>
          <w:szCs w:val="22"/>
          <w:lang w:val="x-none"/>
        </w:rPr>
        <w:lastRenderedPageBreak/>
        <w:t xml:space="preserve">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BA5522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BA552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6C028DB9" w:rsidR="005A3A23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BA5522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BA552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2EBE" w14:textId="77777777" w:rsidR="00F821A5" w:rsidRDefault="00F821A5">
      <w:r>
        <w:separator/>
      </w:r>
    </w:p>
  </w:endnote>
  <w:endnote w:type="continuationSeparator" w:id="0">
    <w:p w14:paraId="3D49C776" w14:textId="77777777" w:rsidR="00F821A5" w:rsidRDefault="00F821A5">
      <w:r>
        <w:continuationSeparator/>
      </w:r>
    </w:p>
  </w:endnote>
  <w:endnote w:type="continuationNotice" w:id="1">
    <w:p w14:paraId="0B986BD4" w14:textId="77777777" w:rsidR="00F821A5" w:rsidRDefault="00F82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437F" w14:textId="77777777" w:rsidR="00F821A5" w:rsidRDefault="00F821A5">
      <w:r>
        <w:separator/>
      </w:r>
    </w:p>
  </w:footnote>
  <w:footnote w:type="continuationSeparator" w:id="0">
    <w:p w14:paraId="3C2AFDE9" w14:textId="77777777" w:rsidR="00F821A5" w:rsidRDefault="00F821A5">
      <w:r>
        <w:continuationSeparator/>
      </w:r>
    </w:p>
  </w:footnote>
  <w:footnote w:type="continuationNotice" w:id="1">
    <w:p w14:paraId="4C8C08B7" w14:textId="77777777" w:rsidR="00F821A5" w:rsidRDefault="00F821A5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2286BE20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256123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E913D7A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7A13088D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688FDAAC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256123" w:rsidRPr="00256123">
      <w:rPr>
        <w:color w:val="2F5496" w:themeColor="accent1" w:themeShade="BF"/>
      </w:rPr>
      <w:t>D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527D"/>
    <w:multiLevelType w:val="multilevel"/>
    <w:tmpl w:val="D7CC2F62"/>
    <w:lvl w:ilvl="0">
      <w:start w:val="1"/>
      <w:numFmt w:val="lowerLetter"/>
      <w:lvlText w:val="%1)"/>
      <w:lvlJc w:val="left"/>
      <w:pPr>
        <w:ind w:left="502" w:hanging="360"/>
      </w:pPr>
      <w:rPr>
        <w:rFonts w:ascii="Garamond" w:hAnsi="Garamond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5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8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40"/>
  </w:num>
  <w:num w:numId="6" w16cid:durableId="314653607">
    <w:abstractNumId w:val="24"/>
  </w:num>
  <w:num w:numId="7" w16cid:durableId="795607796">
    <w:abstractNumId w:val="15"/>
  </w:num>
  <w:num w:numId="8" w16cid:durableId="1791821714">
    <w:abstractNumId w:val="31"/>
  </w:num>
  <w:num w:numId="9" w16cid:durableId="208152245">
    <w:abstractNumId w:val="39"/>
  </w:num>
  <w:num w:numId="10" w16cid:durableId="940450257">
    <w:abstractNumId w:val="5"/>
  </w:num>
  <w:num w:numId="11" w16cid:durableId="662666045">
    <w:abstractNumId w:val="43"/>
  </w:num>
  <w:num w:numId="12" w16cid:durableId="950282804">
    <w:abstractNumId w:val="32"/>
  </w:num>
  <w:num w:numId="13" w16cid:durableId="2115319005">
    <w:abstractNumId w:val="2"/>
  </w:num>
  <w:num w:numId="14" w16cid:durableId="1375231066">
    <w:abstractNumId w:val="33"/>
  </w:num>
  <w:num w:numId="15" w16cid:durableId="1015958755">
    <w:abstractNumId w:val="10"/>
  </w:num>
  <w:num w:numId="16" w16cid:durableId="348945552">
    <w:abstractNumId w:val="22"/>
  </w:num>
  <w:num w:numId="17" w16cid:durableId="773742846">
    <w:abstractNumId w:val="7"/>
  </w:num>
  <w:num w:numId="18" w16cid:durableId="1149518398">
    <w:abstractNumId w:val="37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6"/>
  </w:num>
  <w:num w:numId="22" w16cid:durableId="268507081">
    <w:abstractNumId w:val="20"/>
  </w:num>
  <w:num w:numId="23" w16cid:durableId="1964459370">
    <w:abstractNumId w:val="19"/>
  </w:num>
  <w:num w:numId="24" w16cid:durableId="830565838">
    <w:abstractNumId w:val="28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3"/>
  </w:num>
  <w:num w:numId="28" w16cid:durableId="1430194365">
    <w:abstractNumId w:val="41"/>
  </w:num>
  <w:num w:numId="29" w16cid:durableId="1353916544">
    <w:abstractNumId w:val="34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30"/>
  </w:num>
  <w:num w:numId="34" w16cid:durableId="185019790">
    <w:abstractNumId w:val="26"/>
  </w:num>
  <w:num w:numId="35" w16cid:durableId="1266111033">
    <w:abstractNumId w:val="11"/>
  </w:num>
  <w:num w:numId="36" w16cid:durableId="1549797428">
    <w:abstractNumId w:val="25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9"/>
  </w:num>
  <w:num w:numId="41" w16cid:durableId="1973170255">
    <w:abstractNumId w:val="42"/>
  </w:num>
  <w:num w:numId="42" w16cid:durableId="1189219937">
    <w:abstractNumId w:val="27"/>
  </w:num>
  <w:num w:numId="43" w16cid:durableId="2130783626">
    <w:abstractNumId w:val="21"/>
  </w:num>
  <w:num w:numId="44" w16cid:durableId="465589125">
    <w:abstractNumId w:val="35"/>
  </w:num>
  <w:num w:numId="45" w16cid:durableId="707335632">
    <w:abstractNumId w:val="6"/>
  </w:num>
  <w:num w:numId="46" w16cid:durableId="51850001">
    <w:abstractNumId w:val="31"/>
  </w:num>
  <w:num w:numId="47" w16cid:durableId="4880599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62502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4C7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1C67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5A2"/>
    <w:rsid w:val="00160AB5"/>
    <w:rsid w:val="001613D1"/>
    <w:rsid w:val="001627DE"/>
    <w:rsid w:val="00162EAC"/>
    <w:rsid w:val="001630E3"/>
    <w:rsid w:val="00163750"/>
    <w:rsid w:val="00166961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E77BA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56123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4BCF"/>
    <w:rsid w:val="00295A35"/>
    <w:rsid w:val="002961FD"/>
    <w:rsid w:val="00296618"/>
    <w:rsid w:val="00296F06"/>
    <w:rsid w:val="002A5126"/>
    <w:rsid w:val="002A59E7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0CA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2096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0E98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D7C55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3FC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2D6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98D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6E1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0F38"/>
    <w:rsid w:val="0064143A"/>
    <w:rsid w:val="0064223D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0A5E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2C48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DEF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27B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2A12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4A76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120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175B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644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09B0"/>
    <w:rsid w:val="008D3998"/>
    <w:rsid w:val="008D5867"/>
    <w:rsid w:val="008D5B75"/>
    <w:rsid w:val="008E1CF8"/>
    <w:rsid w:val="008E3791"/>
    <w:rsid w:val="008E3F0F"/>
    <w:rsid w:val="008E44D9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5EC4"/>
    <w:rsid w:val="009067DF"/>
    <w:rsid w:val="0090762E"/>
    <w:rsid w:val="0091077E"/>
    <w:rsid w:val="00911A92"/>
    <w:rsid w:val="00911C70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2AB8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56A36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3BD"/>
    <w:rsid w:val="00984651"/>
    <w:rsid w:val="00984683"/>
    <w:rsid w:val="00991137"/>
    <w:rsid w:val="00992C70"/>
    <w:rsid w:val="00993319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25C42"/>
    <w:rsid w:val="00A30560"/>
    <w:rsid w:val="00A30E09"/>
    <w:rsid w:val="00A336C0"/>
    <w:rsid w:val="00A35BE2"/>
    <w:rsid w:val="00A37A22"/>
    <w:rsid w:val="00A37C59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1F7D"/>
    <w:rsid w:val="00A6219A"/>
    <w:rsid w:val="00A6247D"/>
    <w:rsid w:val="00A62664"/>
    <w:rsid w:val="00A63579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B0D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CCA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472C8"/>
    <w:rsid w:val="00B47AC8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2F87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522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44D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7A8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C59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77EE9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3052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0BFD"/>
    <w:rsid w:val="00CD2730"/>
    <w:rsid w:val="00CD449E"/>
    <w:rsid w:val="00CD4A30"/>
    <w:rsid w:val="00CD5981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A7F6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1DD5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96F87"/>
    <w:rsid w:val="00EA2C08"/>
    <w:rsid w:val="00EA620F"/>
    <w:rsid w:val="00EA7761"/>
    <w:rsid w:val="00EB07F6"/>
    <w:rsid w:val="00EB1329"/>
    <w:rsid w:val="00EB29BA"/>
    <w:rsid w:val="00EB4CC5"/>
    <w:rsid w:val="00EB5524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28B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1948"/>
    <w:rsid w:val="00F522DA"/>
    <w:rsid w:val="00F5243C"/>
    <w:rsid w:val="00F57943"/>
    <w:rsid w:val="00F60120"/>
    <w:rsid w:val="00F61770"/>
    <w:rsid w:val="00F6227D"/>
    <w:rsid w:val="00F6363C"/>
    <w:rsid w:val="00F64B73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1A5"/>
    <w:rsid w:val="00F827BC"/>
    <w:rsid w:val="00F840BF"/>
    <w:rsid w:val="00F84AE3"/>
    <w:rsid w:val="00F8742A"/>
    <w:rsid w:val="00F90097"/>
    <w:rsid w:val="00F90EFC"/>
    <w:rsid w:val="00F91E6D"/>
    <w:rsid w:val="00F9450C"/>
    <w:rsid w:val="00F94F5D"/>
    <w:rsid w:val="00F96322"/>
    <w:rsid w:val="00F96D00"/>
    <w:rsid w:val="00F97790"/>
    <w:rsid w:val="00FA0A67"/>
    <w:rsid w:val="00FA0B6B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12CF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14</Pages>
  <Words>4861</Words>
  <Characters>27710</Characters>
  <Application>Microsoft Office Word</Application>
  <DocSecurity>0</DocSecurity>
  <Lines>230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32506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Palmieri Lupia, Alessandra</cp:lastModifiedBy>
  <cp:revision>50</cp:revision>
  <dcterms:created xsi:type="dcterms:W3CDTF">2025-03-21T10:10:00Z</dcterms:created>
  <dcterms:modified xsi:type="dcterms:W3CDTF">2025-09-04T10:35:00Z</dcterms:modified>
</cp:coreProperties>
</file>